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A5" w:rsidRPr="000B5164" w:rsidRDefault="00C955A5" w:rsidP="00C955A5">
      <w:pPr>
        <w:spacing w:after="0" w:line="240" w:lineRule="auto"/>
        <w:ind w:firstLine="567"/>
        <w:jc w:val="center"/>
        <w:rPr>
          <w:rFonts w:ascii="Times New Roman" w:hAnsi="Times New Roman" w:cs="Times New Roman"/>
          <w:b/>
          <w:sz w:val="28"/>
          <w:szCs w:val="28"/>
        </w:rPr>
      </w:pPr>
      <w:r w:rsidRPr="000B5164">
        <w:rPr>
          <w:rFonts w:ascii="Times New Roman" w:hAnsi="Times New Roman" w:cs="Times New Roman"/>
          <w:b/>
          <w:sz w:val="28"/>
          <w:szCs w:val="28"/>
        </w:rPr>
        <w:t>РОССИЙСКАЯ ФЕДЕРАЦИЯ</w:t>
      </w:r>
    </w:p>
    <w:p w:rsidR="00C955A5" w:rsidRPr="000B5164" w:rsidRDefault="00C955A5" w:rsidP="00C955A5">
      <w:pPr>
        <w:spacing w:after="0" w:line="240" w:lineRule="auto"/>
        <w:ind w:firstLine="567"/>
        <w:jc w:val="center"/>
        <w:rPr>
          <w:rFonts w:ascii="Times New Roman" w:hAnsi="Times New Roman" w:cs="Times New Roman"/>
          <w:b/>
          <w:sz w:val="28"/>
          <w:szCs w:val="28"/>
        </w:rPr>
      </w:pPr>
      <w:r w:rsidRPr="000B5164">
        <w:rPr>
          <w:rFonts w:ascii="Times New Roman" w:hAnsi="Times New Roman" w:cs="Times New Roman"/>
          <w:b/>
          <w:sz w:val="28"/>
          <w:szCs w:val="28"/>
        </w:rPr>
        <w:t>ИРКУТСКАЯ ОБЛАСТЬ ЧЕРЕМХОВСКИЙ РАЙОН</w:t>
      </w:r>
    </w:p>
    <w:p w:rsidR="00C955A5" w:rsidRPr="000B5164" w:rsidRDefault="00C955A5" w:rsidP="00C955A5">
      <w:pPr>
        <w:spacing w:after="0" w:line="240" w:lineRule="auto"/>
        <w:ind w:firstLine="567"/>
        <w:jc w:val="center"/>
        <w:rPr>
          <w:rFonts w:ascii="Times New Roman" w:hAnsi="Times New Roman" w:cs="Times New Roman"/>
          <w:b/>
          <w:sz w:val="28"/>
          <w:szCs w:val="28"/>
        </w:rPr>
      </w:pPr>
      <w:r w:rsidRPr="000B5164">
        <w:rPr>
          <w:rFonts w:ascii="Times New Roman" w:hAnsi="Times New Roman" w:cs="Times New Roman"/>
          <w:b/>
          <w:sz w:val="28"/>
          <w:szCs w:val="28"/>
        </w:rPr>
        <w:t>САЯНСКОЕ МУНИЦИПАЛЬНОЕ ОБРАЗОВАНИЕ</w:t>
      </w:r>
    </w:p>
    <w:p w:rsidR="00C955A5" w:rsidRPr="000B5164" w:rsidRDefault="00C955A5" w:rsidP="00C955A5">
      <w:pPr>
        <w:spacing w:after="0" w:line="240" w:lineRule="auto"/>
        <w:ind w:firstLine="567"/>
        <w:jc w:val="center"/>
        <w:rPr>
          <w:rFonts w:ascii="Times New Roman" w:hAnsi="Times New Roman" w:cs="Times New Roman"/>
          <w:b/>
          <w:sz w:val="28"/>
          <w:szCs w:val="28"/>
        </w:rPr>
      </w:pPr>
      <w:r w:rsidRPr="000B5164">
        <w:rPr>
          <w:rFonts w:ascii="Times New Roman" w:hAnsi="Times New Roman" w:cs="Times New Roman"/>
          <w:b/>
          <w:sz w:val="28"/>
          <w:szCs w:val="28"/>
        </w:rPr>
        <w:t>ДУМА</w:t>
      </w:r>
    </w:p>
    <w:p w:rsidR="00C955A5" w:rsidRPr="000B5164" w:rsidRDefault="00C955A5" w:rsidP="00C955A5">
      <w:pPr>
        <w:spacing w:after="0" w:line="240" w:lineRule="auto"/>
        <w:ind w:firstLine="567"/>
        <w:jc w:val="center"/>
        <w:rPr>
          <w:rFonts w:ascii="Times New Roman" w:hAnsi="Times New Roman" w:cs="Times New Roman"/>
          <w:b/>
          <w:sz w:val="28"/>
          <w:szCs w:val="28"/>
        </w:rPr>
      </w:pPr>
    </w:p>
    <w:p w:rsidR="00C955A5" w:rsidRPr="000B5164" w:rsidRDefault="00C955A5" w:rsidP="00C955A5">
      <w:pPr>
        <w:tabs>
          <w:tab w:val="center" w:pos="5244"/>
          <w:tab w:val="left" w:pos="7380"/>
        </w:tabs>
        <w:spacing w:after="0" w:line="240" w:lineRule="auto"/>
        <w:ind w:firstLine="567"/>
        <w:jc w:val="center"/>
        <w:rPr>
          <w:rFonts w:ascii="Times New Roman" w:hAnsi="Times New Roman" w:cs="Times New Roman"/>
          <w:b/>
          <w:sz w:val="28"/>
          <w:szCs w:val="28"/>
        </w:rPr>
      </w:pPr>
      <w:r w:rsidRPr="000B5164">
        <w:rPr>
          <w:rFonts w:ascii="Times New Roman" w:hAnsi="Times New Roman" w:cs="Times New Roman"/>
          <w:b/>
          <w:sz w:val="28"/>
          <w:szCs w:val="28"/>
        </w:rPr>
        <w:t>РЕШЕНИЕ</w:t>
      </w:r>
    </w:p>
    <w:p w:rsidR="00C955A5" w:rsidRPr="000B5164" w:rsidRDefault="00C955A5" w:rsidP="00C955A5">
      <w:pPr>
        <w:spacing w:after="0" w:line="240" w:lineRule="auto"/>
        <w:rPr>
          <w:rFonts w:ascii="Times New Roman" w:hAnsi="Times New Roman" w:cs="Times New Roman"/>
          <w:sz w:val="28"/>
          <w:szCs w:val="28"/>
        </w:rPr>
      </w:pPr>
    </w:p>
    <w:p w:rsidR="00C955A5" w:rsidRPr="000B5164" w:rsidRDefault="00C955A5" w:rsidP="00C955A5">
      <w:pPr>
        <w:spacing w:after="0" w:line="240" w:lineRule="auto"/>
        <w:rPr>
          <w:rFonts w:ascii="Times New Roman" w:hAnsi="Times New Roman" w:cs="Times New Roman"/>
          <w:sz w:val="28"/>
          <w:szCs w:val="28"/>
        </w:rPr>
      </w:pPr>
      <w:r w:rsidRPr="000B5164">
        <w:rPr>
          <w:rFonts w:ascii="Times New Roman" w:hAnsi="Times New Roman" w:cs="Times New Roman"/>
          <w:sz w:val="28"/>
          <w:szCs w:val="28"/>
        </w:rPr>
        <w:t>от 27.12.2018 № 78</w:t>
      </w:r>
    </w:p>
    <w:p w:rsidR="00C955A5" w:rsidRPr="000B5164" w:rsidRDefault="00C955A5" w:rsidP="00C955A5">
      <w:pPr>
        <w:pStyle w:val="ConsNormal"/>
        <w:widowControl/>
        <w:ind w:right="0" w:firstLine="0"/>
        <w:jc w:val="both"/>
        <w:rPr>
          <w:rFonts w:ascii="Times New Roman" w:hAnsi="Times New Roman" w:cs="Times New Roman"/>
          <w:sz w:val="28"/>
          <w:szCs w:val="28"/>
        </w:rPr>
      </w:pPr>
      <w:r w:rsidRPr="000B5164">
        <w:rPr>
          <w:rFonts w:ascii="Times New Roman" w:hAnsi="Times New Roman" w:cs="Times New Roman"/>
          <w:sz w:val="28"/>
          <w:szCs w:val="28"/>
        </w:rPr>
        <w:t>с. Саянское</w:t>
      </w:r>
    </w:p>
    <w:p w:rsidR="00C955A5" w:rsidRPr="000B5164" w:rsidRDefault="00C955A5" w:rsidP="00C955A5">
      <w:pPr>
        <w:pStyle w:val="ConsNormal"/>
        <w:widowControl/>
        <w:ind w:right="0" w:firstLine="0"/>
        <w:jc w:val="both"/>
        <w:rPr>
          <w:rFonts w:ascii="Times New Roman" w:hAnsi="Times New Roman" w:cs="Times New Roman"/>
          <w:sz w:val="28"/>
          <w:szCs w:val="28"/>
        </w:rPr>
      </w:pPr>
    </w:p>
    <w:p w:rsidR="00C955A5" w:rsidRPr="0078550B" w:rsidRDefault="00C955A5" w:rsidP="00C955A5">
      <w:pPr>
        <w:pStyle w:val="ConsNormal"/>
        <w:widowControl/>
        <w:ind w:right="5670" w:firstLine="0"/>
        <w:jc w:val="both"/>
        <w:rPr>
          <w:rFonts w:ascii="Times New Roman" w:hAnsi="Times New Roman" w:cs="Times New Roman"/>
          <w:b/>
          <w:sz w:val="24"/>
          <w:szCs w:val="24"/>
        </w:rPr>
      </w:pPr>
      <w:r w:rsidRPr="0078550B">
        <w:rPr>
          <w:rFonts w:ascii="Times New Roman" w:hAnsi="Times New Roman" w:cs="Times New Roman"/>
          <w:b/>
          <w:sz w:val="24"/>
          <w:szCs w:val="24"/>
        </w:rPr>
        <w:t>О стратегии социально-экономического развития Саянского сельского поселения на период до 2030 года</w:t>
      </w:r>
    </w:p>
    <w:p w:rsidR="00C955A5" w:rsidRPr="000B5164" w:rsidRDefault="00C955A5" w:rsidP="00C955A5">
      <w:pPr>
        <w:pStyle w:val="ConsNormal"/>
        <w:widowControl/>
        <w:ind w:right="0" w:firstLine="708"/>
        <w:jc w:val="both"/>
        <w:rPr>
          <w:rFonts w:ascii="Times New Roman" w:hAnsi="Times New Roman" w:cs="Times New Roman"/>
          <w:sz w:val="28"/>
          <w:szCs w:val="28"/>
        </w:rPr>
      </w:pPr>
      <w:r w:rsidRPr="000B5164">
        <w:rPr>
          <w:rFonts w:ascii="Times New Roman" w:hAnsi="Times New Roman" w:cs="Times New Roman"/>
          <w:sz w:val="28"/>
          <w:szCs w:val="28"/>
        </w:rPr>
        <w:tab/>
      </w:r>
    </w:p>
    <w:p w:rsidR="00C955A5" w:rsidRPr="000B5164" w:rsidRDefault="00C955A5" w:rsidP="00C955A5">
      <w:pPr>
        <w:pStyle w:val="ConsNormal"/>
        <w:widowControl/>
        <w:ind w:right="0" w:firstLine="708"/>
        <w:jc w:val="both"/>
        <w:rPr>
          <w:rFonts w:ascii="Times New Roman" w:hAnsi="Times New Roman" w:cs="Times New Roman"/>
          <w:sz w:val="28"/>
          <w:szCs w:val="28"/>
        </w:rPr>
      </w:pPr>
      <w:r w:rsidRPr="000B5164">
        <w:rPr>
          <w:rFonts w:ascii="Times New Roman" w:hAnsi="Times New Roman" w:cs="Times New Roman"/>
          <w:sz w:val="28"/>
          <w:szCs w:val="28"/>
        </w:rPr>
        <w:t xml:space="preserve">В целях определения стратегических приоритетов социально-экономического развития Саянского сельского поселения на долгосрочный период, руководствуясь Федеральным законом от 28.06.2014 № 172-ФЗ «О стратегическом планировании в Российской Федерации», пунктом 4.4 части 1 статьи 17, пунктом 4 части 10 статьи 17 Федерального закона от 06.10.2003 № 131-ФЗ «Об общих принципах организации местного самоуправления в Российской Федерации», </w:t>
      </w:r>
      <w:r w:rsidRPr="000B5164">
        <w:rPr>
          <w:rFonts w:ascii="Times New Roman" w:hAnsi="Times New Roman" w:cs="Times New Roman"/>
          <w:bCs/>
          <w:sz w:val="28"/>
          <w:szCs w:val="28"/>
        </w:rPr>
        <w:t xml:space="preserve">статьями 6, 24, 42 Устава </w:t>
      </w:r>
      <w:r w:rsidRPr="000B5164">
        <w:rPr>
          <w:rFonts w:ascii="Times New Roman" w:hAnsi="Times New Roman" w:cs="Times New Roman"/>
          <w:sz w:val="28"/>
          <w:szCs w:val="28"/>
        </w:rPr>
        <w:t>Саянского</w:t>
      </w:r>
      <w:r w:rsidRPr="000B5164">
        <w:rPr>
          <w:rFonts w:ascii="Times New Roman" w:hAnsi="Times New Roman" w:cs="Times New Roman"/>
          <w:bCs/>
          <w:sz w:val="28"/>
          <w:szCs w:val="28"/>
        </w:rPr>
        <w:t xml:space="preserve"> муниципального образования, </w:t>
      </w:r>
      <w:r w:rsidRPr="000B5164">
        <w:rPr>
          <w:rFonts w:ascii="Times New Roman" w:hAnsi="Times New Roman" w:cs="Times New Roman"/>
          <w:sz w:val="28"/>
          <w:szCs w:val="28"/>
        </w:rPr>
        <w:t>Дума Саянского муниципального образования</w:t>
      </w:r>
    </w:p>
    <w:p w:rsidR="00C955A5" w:rsidRPr="000B5164" w:rsidRDefault="00C955A5" w:rsidP="00C955A5">
      <w:pPr>
        <w:tabs>
          <w:tab w:val="left" w:pos="709"/>
        </w:tabs>
        <w:spacing w:after="0" w:line="240" w:lineRule="auto"/>
        <w:rPr>
          <w:rFonts w:ascii="Times New Roman" w:hAnsi="Times New Roman" w:cs="Times New Roman"/>
          <w:b/>
          <w:bCs/>
          <w:sz w:val="28"/>
          <w:szCs w:val="28"/>
        </w:rPr>
      </w:pPr>
    </w:p>
    <w:p w:rsidR="00C955A5" w:rsidRPr="000B5164" w:rsidRDefault="00C955A5" w:rsidP="00C955A5">
      <w:pPr>
        <w:spacing w:after="0" w:line="240" w:lineRule="auto"/>
        <w:jc w:val="center"/>
        <w:rPr>
          <w:rFonts w:ascii="Times New Roman" w:hAnsi="Times New Roman" w:cs="Times New Roman"/>
          <w:b/>
          <w:spacing w:val="20"/>
          <w:sz w:val="28"/>
          <w:szCs w:val="28"/>
        </w:rPr>
      </w:pPr>
      <w:r w:rsidRPr="000B5164">
        <w:rPr>
          <w:rFonts w:ascii="Times New Roman" w:hAnsi="Times New Roman" w:cs="Times New Roman"/>
          <w:b/>
          <w:spacing w:val="20"/>
          <w:sz w:val="28"/>
          <w:szCs w:val="28"/>
        </w:rPr>
        <w:t>решила:</w:t>
      </w:r>
    </w:p>
    <w:p w:rsidR="00C955A5" w:rsidRPr="000B5164" w:rsidRDefault="00C955A5" w:rsidP="00C955A5">
      <w:pPr>
        <w:spacing w:after="0" w:line="240" w:lineRule="auto"/>
        <w:ind w:firstLine="709"/>
        <w:rPr>
          <w:rFonts w:ascii="Times New Roman" w:hAnsi="Times New Roman" w:cs="Times New Roman"/>
          <w:sz w:val="28"/>
          <w:szCs w:val="28"/>
        </w:rPr>
      </w:pPr>
    </w:p>
    <w:p w:rsidR="00C955A5" w:rsidRPr="000B5164" w:rsidRDefault="00C955A5" w:rsidP="00C955A5">
      <w:pPr>
        <w:spacing w:after="0" w:line="240" w:lineRule="auto"/>
        <w:ind w:firstLine="567"/>
        <w:jc w:val="both"/>
        <w:rPr>
          <w:rFonts w:ascii="Times New Roman" w:hAnsi="Times New Roman" w:cs="Times New Roman"/>
          <w:sz w:val="28"/>
          <w:szCs w:val="28"/>
        </w:rPr>
      </w:pPr>
      <w:bookmarkStart w:id="0" w:name="sub_1"/>
      <w:r w:rsidRPr="000B5164">
        <w:rPr>
          <w:rFonts w:ascii="Times New Roman" w:hAnsi="Times New Roman" w:cs="Times New Roman"/>
          <w:sz w:val="28"/>
          <w:szCs w:val="28"/>
        </w:rPr>
        <w:t>1. Утвердить стратегию социально-экономического развития Саянского сельского поселения на период до 2030 года (прилагается).</w:t>
      </w:r>
    </w:p>
    <w:bookmarkEnd w:id="0"/>
    <w:p w:rsidR="00C955A5" w:rsidRPr="000B5164" w:rsidRDefault="00C955A5" w:rsidP="00C955A5">
      <w:pPr>
        <w:pStyle w:val="Style4"/>
        <w:widowControl/>
        <w:spacing w:line="240" w:lineRule="auto"/>
        <w:ind w:firstLine="567"/>
        <w:rPr>
          <w:sz w:val="28"/>
          <w:szCs w:val="28"/>
        </w:rPr>
      </w:pPr>
      <w:r w:rsidRPr="000B5164">
        <w:rPr>
          <w:sz w:val="28"/>
          <w:szCs w:val="28"/>
        </w:rPr>
        <w:t>2. Администрации Саянского сельского поселения 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rsidR="00C955A5" w:rsidRPr="000B5164" w:rsidRDefault="00C955A5" w:rsidP="00C955A5">
      <w:pPr>
        <w:pStyle w:val="Style4"/>
        <w:widowControl/>
        <w:spacing w:line="240" w:lineRule="auto"/>
        <w:ind w:firstLine="567"/>
        <w:rPr>
          <w:sz w:val="28"/>
          <w:szCs w:val="28"/>
        </w:rPr>
      </w:pPr>
      <w:r w:rsidRPr="000B5164">
        <w:rPr>
          <w:sz w:val="28"/>
          <w:szCs w:val="28"/>
        </w:rPr>
        <w:t>3. Настоящее решение вступает в силу после его официального опубликования (обнародования).</w:t>
      </w:r>
    </w:p>
    <w:p w:rsidR="00C955A5" w:rsidRPr="000B5164" w:rsidRDefault="00C955A5" w:rsidP="00C955A5">
      <w:pPr>
        <w:tabs>
          <w:tab w:val="left" w:pos="0"/>
          <w:tab w:val="left" w:pos="993"/>
        </w:tabs>
        <w:spacing w:after="0" w:line="240" w:lineRule="auto"/>
        <w:ind w:firstLine="567"/>
        <w:jc w:val="both"/>
        <w:rPr>
          <w:rFonts w:ascii="Times New Roman" w:hAnsi="Times New Roman" w:cs="Times New Roman"/>
          <w:sz w:val="28"/>
          <w:szCs w:val="28"/>
        </w:rPr>
      </w:pPr>
      <w:r w:rsidRPr="000B5164">
        <w:rPr>
          <w:rFonts w:ascii="Times New Roman" w:hAnsi="Times New Roman" w:cs="Times New Roman"/>
          <w:sz w:val="28"/>
          <w:szCs w:val="28"/>
        </w:rPr>
        <w:t>4. Главе Саянского сельского поселения в порядке и сроки, установленные Федеральным законом от 28.06.2014 № 172-ФЗ «О стратегическом планировании в Российской Федерации», организовать регистрацию настоящего решения в федеральном государственном реестре документов стратегического планирования.</w:t>
      </w:r>
    </w:p>
    <w:p w:rsidR="00C955A5" w:rsidRPr="000B5164" w:rsidRDefault="00C955A5" w:rsidP="00C955A5">
      <w:pPr>
        <w:spacing w:after="0" w:line="240" w:lineRule="auto"/>
        <w:rPr>
          <w:rFonts w:ascii="Times New Roman" w:hAnsi="Times New Roman" w:cs="Times New Roman"/>
          <w:sz w:val="28"/>
          <w:szCs w:val="28"/>
        </w:rPr>
      </w:pPr>
    </w:p>
    <w:p w:rsidR="00C955A5" w:rsidRPr="000B5164" w:rsidRDefault="00C955A5" w:rsidP="00C955A5">
      <w:pPr>
        <w:spacing w:after="0" w:line="240" w:lineRule="auto"/>
        <w:rPr>
          <w:rFonts w:ascii="Times New Roman" w:hAnsi="Times New Roman" w:cs="Times New Roman"/>
          <w:sz w:val="28"/>
          <w:szCs w:val="28"/>
        </w:rPr>
      </w:pPr>
    </w:p>
    <w:p w:rsidR="00C955A5" w:rsidRPr="000B5164" w:rsidRDefault="00C955A5" w:rsidP="00C955A5">
      <w:pPr>
        <w:spacing w:after="0" w:line="240" w:lineRule="auto"/>
        <w:rPr>
          <w:rStyle w:val="afa"/>
          <w:rFonts w:ascii="Times New Roman" w:hAnsi="Times New Roman" w:cs="Times New Roman"/>
          <w:b w:val="0"/>
          <w:sz w:val="28"/>
          <w:szCs w:val="28"/>
        </w:rPr>
      </w:pPr>
      <w:r w:rsidRPr="000B5164">
        <w:rPr>
          <w:rFonts w:ascii="Times New Roman" w:hAnsi="Times New Roman" w:cs="Times New Roman"/>
          <w:sz w:val="28"/>
          <w:szCs w:val="28"/>
        </w:rPr>
        <w:t xml:space="preserve">Председатель Думы </w:t>
      </w:r>
      <w:r w:rsidRPr="000B5164">
        <w:rPr>
          <w:rFonts w:ascii="Times New Roman" w:hAnsi="Times New Roman" w:cs="Times New Roman"/>
          <w:sz w:val="28"/>
          <w:szCs w:val="28"/>
        </w:rPr>
        <w:br/>
        <w:t>Саянского муниципального образования</w:t>
      </w:r>
      <w:r w:rsidRPr="000B5164">
        <w:rPr>
          <w:rFonts w:ascii="Times New Roman" w:hAnsi="Times New Roman" w:cs="Times New Roman"/>
          <w:color w:val="000000"/>
          <w:sz w:val="28"/>
          <w:szCs w:val="28"/>
        </w:rPr>
        <w:tab/>
      </w:r>
      <w:r w:rsidRPr="000B5164">
        <w:rPr>
          <w:rFonts w:ascii="Times New Roman" w:hAnsi="Times New Roman" w:cs="Times New Roman"/>
          <w:color w:val="000000"/>
          <w:sz w:val="28"/>
          <w:szCs w:val="28"/>
        </w:rPr>
        <w:tab/>
      </w:r>
      <w:r w:rsidRPr="000B5164">
        <w:rPr>
          <w:rFonts w:ascii="Times New Roman" w:hAnsi="Times New Roman" w:cs="Times New Roman"/>
          <w:color w:val="000000"/>
          <w:sz w:val="28"/>
          <w:szCs w:val="28"/>
        </w:rPr>
        <w:tab/>
      </w:r>
      <w:bookmarkStart w:id="1" w:name="sub_9991"/>
      <w:r w:rsidRPr="000B5164">
        <w:rPr>
          <w:rFonts w:ascii="Times New Roman" w:hAnsi="Times New Roman" w:cs="Times New Roman"/>
          <w:color w:val="000000"/>
          <w:sz w:val="28"/>
          <w:szCs w:val="28"/>
        </w:rPr>
        <w:tab/>
      </w:r>
      <w:r w:rsidRPr="000B5164">
        <w:rPr>
          <w:rFonts w:ascii="Times New Roman" w:hAnsi="Times New Roman" w:cs="Times New Roman"/>
          <w:color w:val="000000"/>
          <w:sz w:val="28"/>
          <w:szCs w:val="28"/>
        </w:rPr>
        <w:tab/>
      </w:r>
      <w:r w:rsidRPr="000B5164">
        <w:rPr>
          <w:rFonts w:ascii="Times New Roman" w:hAnsi="Times New Roman" w:cs="Times New Roman"/>
          <w:color w:val="000000"/>
          <w:sz w:val="28"/>
          <w:szCs w:val="28"/>
        </w:rPr>
        <w:tab/>
        <w:t>А.Н. Андреев</w:t>
      </w:r>
    </w:p>
    <w:p w:rsidR="00C955A5" w:rsidRPr="000B5164" w:rsidRDefault="00C955A5" w:rsidP="00C955A5">
      <w:pPr>
        <w:spacing w:after="0" w:line="240" w:lineRule="auto"/>
        <w:rPr>
          <w:rStyle w:val="afa"/>
          <w:rFonts w:ascii="Times New Roman" w:hAnsi="Times New Roman" w:cs="Times New Roman"/>
          <w:b w:val="0"/>
          <w:sz w:val="28"/>
          <w:szCs w:val="28"/>
        </w:rPr>
      </w:pPr>
    </w:p>
    <w:bookmarkEnd w:id="1"/>
    <w:p w:rsidR="00C955A5" w:rsidRPr="0078550B" w:rsidRDefault="00C955A5" w:rsidP="00C955A5">
      <w:pPr>
        <w:tabs>
          <w:tab w:val="left" w:pos="7920"/>
        </w:tabs>
        <w:spacing w:after="0" w:line="240" w:lineRule="auto"/>
        <w:rPr>
          <w:rFonts w:ascii="Times New Roman" w:hAnsi="Times New Roman" w:cs="Times New Roman"/>
          <w:sz w:val="27"/>
          <w:szCs w:val="27"/>
        </w:rPr>
      </w:pPr>
      <w:r w:rsidRPr="000B5164">
        <w:rPr>
          <w:rFonts w:ascii="Times New Roman" w:hAnsi="Times New Roman" w:cs="Times New Roman"/>
          <w:sz w:val="28"/>
          <w:szCs w:val="28"/>
        </w:rPr>
        <w:t xml:space="preserve">Глава Саянского </w:t>
      </w:r>
      <w:r w:rsidRPr="000B5164">
        <w:rPr>
          <w:rFonts w:ascii="Times New Roman" w:hAnsi="Times New Roman" w:cs="Times New Roman"/>
          <w:sz w:val="28"/>
          <w:szCs w:val="28"/>
        </w:rPr>
        <w:br/>
        <w:t>муниципального образования</w:t>
      </w:r>
      <w:r w:rsidRPr="000B5164">
        <w:rPr>
          <w:rFonts w:ascii="Times New Roman" w:hAnsi="Times New Roman" w:cs="Times New Roman"/>
          <w:sz w:val="28"/>
          <w:szCs w:val="28"/>
        </w:rPr>
        <w:tab/>
      </w:r>
      <w:r w:rsidRPr="000B5164">
        <w:rPr>
          <w:rFonts w:ascii="Times New Roman" w:hAnsi="Times New Roman" w:cs="Times New Roman"/>
          <w:color w:val="000000"/>
          <w:sz w:val="28"/>
          <w:szCs w:val="28"/>
        </w:rPr>
        <w:tab/>
        <w:t>А.Н. Андреев</w:t>
      </w:r>
    </w:p>
    <w:p w:rsidR="00C955A5" w:rsidRPr="00CD2A63" w:rsidRDefault="00C955A5" w:rsidP="00C955A5">
      <w:pPr>
        <w:rPr>
          <w:sz w:val="28"/>
          <w:szCs w:val="28"/>
        </w:rPr>
      </w:pPr>
    </w:p>
    <w:p w:rsidR="00C955A5" w:rsidRPr="000B61E1" w:rsidRDefault="00C955A5" w:rsidP="00C955A5">
      <w:pPr>
        <w:widowControl w:val="0"/>
        <w:autoSpaceDE w:val="0"/>
        <w:autoSpaceDN w:val="0"/>
        <w:spacing w:after="0" w:line="240" w:lineRule="auto"/>
        <w:ind w:left="7371"/>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Утверждена</w:t>
      </w:r>
    </w:p>
    <w:p w:rsidR="00C955A5" w:rsidRPr="000B61E1" w:rsidRDefault="00C955A5" w:rsidP="00C955A5">
      <w:pPr>
        <w:widowControl w:val="0"/>
        <w:autoSpaceDE w:val="0"/>
        <w:autoSpaceDN w:val="0"/>
        <w:spacing w:after="0" w:line="240" w:lineRule="auto"/>
        <w:ind w:left="7371"/>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решением Думы Саянского сельского поселения</w:t>
      </w:r>
    </w:p>
    <w:p w:rsidR="00C955A5" w:rsidRPr="000B61E1" w:rsidRDefault="00C955A5" w:rsidP="00C955A5">
      <w:pPr>
        <w:widowControl w:val="0"/>
        <w:autoSpaceDE w:val="0"/>
        <w:autoSpaceDN w:val="0"/>
        <w:spacing w:after="0" w:line="240" w:lineRule="auto"/>
        <w:ind w:left="737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27.12.2018 № 78</w:t>
      </w:r>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_GoBack"/>
      <w:bookmarkEnd w:id="2"/>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B61E1">
        <w:rPr>
          <w:rFonts w:ascii="Times New Roman" w:eastAsia="Times New Roman" w:hAnsi="Times New Roman" w:cs="Times New Roman"/>
          <w:sz w:val="32"/>
          <w:szCs w:val="32"/>
          <w:lang w:eastAsia="ru-RU"/>
        </w:rPr>
        <w:t xml:space="preserve">СТРАТЕГИЯ СОЦИАЛЬНО-ЭКОНОМИЧЕСКОГО РАЗВИТИЯ </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B61E1">
        <w:rPr>
          <w:rFonts w:ascii="Times New Roman" w:eastAsia="Times New Roman" w:hAnsi="Times New Roman" w:cs="Times New Roman"/>
          <w:sz w:val="32"/>
          <w:szCs w:val="32"/>
          <w:lang w:eastAsia="ru-RU"/>
        </w:rPr>
        <w:t>САЯНСКОГО СЕЛЬСКОГО ПОСЕЛЕНИЯ</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B61E1">
        <w:rPr>
          <w:rFonts w:ascii="Times New Roman" w:eastAsia="Times New Roman" w:hAnsi="Times New Roman" w:cs="Times New Roman"/>
          <w:sz w:val="32"/>
          <w:szCs w:val="32"/>
          <w:lang w:eastAsia="ru-RU"/>
        </w:rPr>
        <w:t>НА 2019 – 2030 ГОДЫ</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 2018 год</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lastRenderedPageBreak/>
        <w:t>СОДЕРЖАНИЕ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958"/>
      </w:tblGrid>
      <w:tr w:rsidR="000B61E1" w:rsidRPr="000B61E1" w:rsidTr="004E660B">
        <w:tc>
          <w:tcPr>
            <w:tcW w:w="94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B61E1">
              <w:rPr>
                <w:rFonts w:ascii="Times New Roman" w:eastAsia="Times New Roman" w:hAnsi="Times New Roman" w:cs="Times New Roman"/>
                <w:b/>
                <w:bCs/>
                <w:iCs/>
                <w:sz w:val="24"/>
                <w:szCs w:val="24"/>
                <w:lang w:eastAsia="ru-RU"/>
              </w:rPr>
              <w:t>Раздел</w:t>
            </w:r>
          </w:p>
        </w:tc>
        <w:tc>
          <w:tcPr>
            <w:tcW w:w="95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Стр.</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1. Общая информаци</w:t>
            </w:r>
            <w:r w:rsidR="00E3540B" w:rsidRPr="00E3540B">
              <w:rPr>
                <w:rFonts w:ascii="Times New Roman" w:eastAsia="Times New Roman" w:hAnsi="Times New Roman" w:cs="Times New Roman"/>
                <w:sz w:val="24"/>
                <w:szCs w:val="24"/>
                <w:lang w:eastAsia="ru-RU"/>
              </w:rPr>
              <w:t>я</w:t>
            </w:r>
            <w:r w:rsidRPr="000B61E1">
              <w:rPr>
                <w:rFonts w:ascii="Times New Roman" w:eastAsia="Times New Roman" w:hAnsi="Times New Roman" w:cs="Times New Roman"/>
                <w:sz w:val="24"/>
                <w:szCs w:val="24"/>
                <w:lang w:eastAsia="ru-RU"/>
              </w:rPr>
              <w:t xml:space="preserve"> о муниципальном образовании</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 Оценка социально-экономического развития муниципального образования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r>
      <w:tr w:rsidR="000B61E1" w:rsidRPr="000B61E1" w:rsidTr="004E660B">
        <w:tc>
          <w:tcPr>
            <w:tcW w:w="9464" w:type="dxa"/>
          </w:tcPr>
          <w:p w:rsidR="000B61E1" w:rsidRPr="000B61E1" w:rsidRDefault="000B61E1" w:rsidP="000B61E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 Демографическая ситуация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2.2. Развитие образования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2.3. Развитие здравоохранения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2.4. Развитие культуры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2.5. Развитие молодежной политики, физкультуры и спорта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2.6. Трудовые ресурсы, занятость населения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2.7. Оценка финансового состояния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7</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2.8. Анализ структуры экономики: </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8</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2.8.1. Уровень развития промышленного производства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8</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2.8.2. Уровень развития транспорта и связи, в т.ч. характеристика автомобильных дорог</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9</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2.8.3. Уровень развития агропромышленного комплекса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9</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2.8.4. Уровень развития потребительского рынка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10</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 Уровень развития жилищно-коммунального хозяйства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10</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2.10. Оценка состояния окружающей среды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11</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 Основные проблемы социально-экономического развития поселения (SWOT-анализ)</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11</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3.1. Сильные и слабые стороны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11</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3.2. Возможности и угрозы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12</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4. Оценка действующих мер по улучшению социально - экономического положения муниципального образования</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13</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 Резервы (ресурсы) социально-экономического развития поселения</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16</w:t>
            </w:r>
          </w:p>
        </w:tc>
      </w:tr>
      <w:tr w:rsidR="000B61E1" w:rsidRPr="000B61E1" w:rsidTr="004E660B">
        <w:tc>
          <w:tcPr>
            <w:tcW w:w="9464" w:type="dxa"/>
          </w:tcPr>
          <w:p w:rsidR="000B61E1" w:rsidRPr="000B61E1" w:rsidRDefault="000B61E1" w:rsidP="00E354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6. </w:t>
            </w:r>
            <w:r w:rsidR="00E3540B" w:rsidRPr="00E3540B">
              <w:rPr>
                <w:rFonts w:ascii="Times New Roman" w:eastAsia="Times New Roman" w:hAnsi="Times New Roman" w:cs="Times New Roman"/>
                <w:bCs/>
                <w:sz w:val="24"/>
                <w:szCs w:val="24"/>
                <w:lang w:eastAsia="ru-RU"/>
              </w:rPr>
              <w:t xml:space="preserve">Миссия </w:t>
            </w:r>
            <w:r w:rsidR="00E3540B" w:rsidRPr="00643C3C">
              <w:rPr>
                <w:rFonts w:ascii="Times New Roman" w:eastAsia="Times New Roman" w:hAnsi="Times New Roman" w:cs="Times New Roman"/>
                <w:bCs/>
                <w:sz w:val="24"/>
                <w:szCs w:val="24"/>
                <w:lang w:eastAsia="ru-RU"/>
              </w:rPr>
              <w:t xml:space="preserve">Саянского </w:t>
            </w:r>
            <w:r w:rsidR="00E3540B">
              <w:rPr>
                <w:rFonts w:ascii="Times New Roman" w:eastAsia="Times New Roman" w:hAnsi="Times New Roman" w:cs="Times New Roman"/>
                <w:sz w:val="24"/>
                <w:szCs w:val="24"/>
                <w:lang w:eastAsia="ru-RU"/>
              </w:rPr>
              <w:t xml:space="preserve">сельского поселения. </w:t>
            </w:r>
            <w:r w:rsidRPr="000B61E1">
              <w:rPr>
                <w:rFonts w:ascii="Times New Roman" w:eastAsia="Times New Roman" w:hAnsi="Times New Roman" w:cs="Times New Roman"/>
                <w:bCs/>
                <w:sz w:val="24"/>
                <w:szCs w:val="24"/>
                <w:lang w:eastAsia="ru-RU"/>
              </w:rPr>
              <w:t>Стратегические цели, задачи и основные стратегические направления развития поселения в долгосрочной перспективе</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17</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7. Ожидаемые результаты реализации Стратегии</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8. Механизм реализации Стратегии</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Приложение № 1 Перечень муниципальных программ Саянского сельского поселения</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22</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Приложение № 2 Инвестиционные проекты, запланированные к исполнению на территории поселения в период реализации Стратегии</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23</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Приложение № 3 Перечень целевых показателей Стратегии </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24</w:t>
            </w:r>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1. Общая информаци</w:t>
      </w:r>
      <w:r w:rsidR="00E3540B">
        <w:rPr>
          <w:rFonts w:ascii="Times New Roman" w:eastAsia="Times New Roman" w:hAnsi="Times New Roman" w:cs="Times New Roman"/>
          <w:b/>
          <w:sz w:val="24"/>
          <w:szCs w:val="24"/>
          <w:lang w:eastAsia="ru-RU"/>
        </w:rPr>
        <w:t>я</w:t>
      </w:r>
      <w:r w:rsidRPr="000B61E1">
        <w:rPr>
          <w:rFonts w:ascii="Times New Roman" w:eastAsia="Times New Roman" w:hAnsi="Times New Roman" w:cs="Times New Roman"/>
          <w:b/>
          <w:sz w:val="24"/>
          <w:szCs w:val="24"/>
          <w:lang w:eastAsia="ru-RU"/>
        </w:rPr>
        <w:t xml:space="preserve"> о муниципальном образовании</w:t>
      </w:r>
    </w:p>
    <w:p w:rsidR="000B61E1" w:rsidRPr="000B61E1" w:rsidRDefault="000B61E1" w:rsidP="000B61E1">
      <w:pPr>
        <w:spacing w:after="0" w:line="240" w:lineRule="auto"/>
        <w:ind w:firstLine="709"/>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Село Саянское образовано в 1726 году как бурятский улус. Вначале носило название «Шабарта» (от бурятского «грязь»), затем буряты откочевали в другое место, а поселившиеся здесь русские хлебопашцы прежнее название переделали на русский лад – Грязнуха. Название «Саянское» село получило только в 1970 году.</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1886 году в Грязнуху из села Голуметь перенесена Троицкая церковь, при которой стала действовать смешанная церковно-приходская школа. В 1893 году в селе насчитывалось </w:t>
      </w:r>
      <w:r w:rsidRPr="000B61E1">
        <w:rPr>
          <w:rFonts w:ascii="Times New Roman" w:eastAsia="Times New Roman" w:hAnsi="Times New Roman" w:cs="Times New Roman"/>
          <w:sz w:val="24"/>
          <w:szCs w:val="24"/>
          <w:lang w:eastAsia="ru-RU"/>
        </w:rPr>
        <w:br/>
        <w:t>47 крестьянских хозяйств и 170 жителей – кочевых и оседлых инородцев и русских поселенцев. В 1920-х годах организован Грязнухинский сельсовет, в состав которого вошли ближайшие населенные пункты.</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После революции и Гражданской войны были созданы две коммуны: «Порядок Октябрю» и им. Буденного. В 1926 году в селе насчитывалось 191 хозяйство, проживало свыше 1 тыс. человек. Работала школа 1-й ступени.</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течение 1930-х годов на территории сельсовета были созданы два колхоза: им. Сталина и им. XVII партсъезда, которые впоследствии объединились в колхоз «Саяны».</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период 1941-1959 гг. территория Грязнухинского сельсовета относилась к Голуметскому району. В 1961 году был образован совхоз «Голуметский», в который вошел колхоз «Саяны», став его четвертым отделением. Было построено новое здание сельсовета, другие здания, жилой фонд.</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1970 году название села меняется на Саянское, а еще через четыре годы из совхоза «Голуметский» выделился новый совхоз «Саянский», имевший молочно-мясную специализацию.</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Саянское муниципальное образование (Далее Саянское МО) наделено статусом сельского поселения Законом Иркутской области от 16 декабря 2004 года № 95-оз «О статусе и границах муниципального образования «Черемховский район» Иркутской области».</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Саянское сельское поселение (муниципальное образование) расположено в северной части Черемховского района Иркутской области, включает в себя 5 населенных пунктов: село Саянское, деревня Красный Брод, деревня Хандагай, деревня Жалгай, участок Индон. </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юго-востоке Саянское сельское поселение (далее – Саянское поселение) граничит с Голуметским, на юге – с Онотским, на юго-западе – с Новостроевским сельскими поселениями, на западе – с Заларинским районом, на севере – с Аларским районом Усть-Ордынского Бурятского округа.</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Общая площадь Саянского поселение – 48 813,65га (её использование в таблице 1) – это 6 место по району, в него входит 5 населенных пунктов, которые связаны между собой общей сетью дорог:</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 Саянское расположено в восточной части Саянского МО и является его административным центром. Через село Саянское проходят дороги местного значения, связывающие село с остальными населенными пунктами муниципального образования и </w:t>
      </w:r>
      <w:r w:rsidRPr="000B61E1">
        <w:rPr>
          <w:rFonts w:ascii="Times New Roman" w:eastAsia="Times New Roman" w:hAnsi="Times New Roman" w:cs="Times New Roman"/>
          <w:sz w:val="24"/>
          <w:szCs w:val="24"/>
          <w:lang w:eastAsia="ru-RU"/>
        </w:rPr>
        <w:br/>
        <w:t>г. Черемхово;</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д. Хандагай находится в 11км северо-западнее с. Саянское;</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д. Жалгай находится в 10 км северо-восточнее с. Саянское;</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д. Красный Брод находится в непосредственной близости с. Саянское, с южной стороны;</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уч. Индон находится в 1,8 км на запад от с. Саянское.</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bCs/>
          <w:iCs/>
          <w:sz w:val="24"/>
          <w:szCs w:val="24"/>
          <w:lang w:eastAsia="ru-RU"/>
        </w:rPr>
        <w:t>И</w:t>
      </w:r>
      <w:r w:rsidRPr="000B61E1">
        <w:rPr>
          <w:rFonts w:ascii="Times New Roman" w:eastAsia="Times New Roman" w:hAnsi="Times New Roman" w:cs="Times New Roman"/>
          <w:b/>
          <w:sz w:val="24"/>
          <w:szCs w:val="24"/>
          <w:lang w:eastAsia="ru-RU"/>
        </w:rPr>
        <w:t>спользование территории Саянского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136"/>
        <w:gridCol w:w="848"/>
        <w:gridCol w:w="1101"/>
      </w:tblGrid>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Территории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га</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м²/чел</w:t>
            </w: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w:t>
            </w:r>
            <w:r w:rsidRPr="000B61E1">
              <w:rPr>
                <w:rFonts w:ascii="Times New Roman" w:eastAsia="Times New Roman" w:hAnsi="Times New Roman" w:cs="Calibri"/>
                <w:lang w:eastAsia="ru-RU"/>
              </w:rPr>
              <w:t>. ЖИЛЫЕ ЗОНЫ</w:t>
            </w:r>
          </w:p>
        </w:tc>
      </w:tr>
      <w:tr w:rsidR="000B61E1" w:rsidRPr="000B61E1" w:rsidTr="004E660B">
        <w:trPr>
          <w:trHeight w:val="70"/>
        </w:trPr>
        <w:tc>
          <w:tcPr>
            <w:tcW w:w="3520" w:type="pct"/>
            <w:shd w:val="clear" w:color="auto" w:fill="auto"/>
            <w:vAlign w:val="center"/>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застройки индивидуальными жилыми домами (1-3 этажа)</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278,02</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0,57</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2051,8</w:t>
            </w:r>
          </w:p>
        </w:tc>
      </w:tr>
      <w:tr w:rsidR="000B61E1" w:rsidRPr="000B61E1" w:rsidTr="004E660B">
        <w:trPr>
          <w:trHeight w:val="152"/>
        </w:trPr>
        <w:tc>
          <w:tcPr>
            <w:tcW w:w="3520" w:type="pct"/>
            <w:shd w:val="clear" w:color="auto" w:fill="auto"/>
            <w:vAlign w:val="center"/>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дошкольного образования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0,43</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3,17</w:t>
            </w:r>
          </w:p>
        </w:tc>
      </w:tr>
      <w:tr w:rsidR="000B61E1" w:rsidRPr="000B61E1" w:rsidTr="004E660B">
        <w:trPr>
          <w:trHeight w:val="70"/>
        </w:trPr>
        <w:tc>
          <w:tcPr>
            <w:tcW w:w="3520" w:type="pct"/>
            <w:shd w:val="clear" w:color="auto" w:fill="auto"/>
            <w:vAlign w:val="center"/>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школьного и дополнительного образования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4,5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33,21</w:t>
            </w:r>
          </w:p>
        </w:tc>
      </w:tr>
      <w:tr w:rsidR="000B61E1" w:rsidRPr="000B61E1" w:rsidTr="004E660B">
        <w:trPr>
          <w:trHeight w:val="96"/>
        </w:trPr>
        <w:tc>
          <w:tcPr>
            <w:tcW w:w="3520" w:type="pct"/>
            <w:shd w:val="clear" w:color="auto" w:fill="auto"/>
            <w:vAlign w:val="center"/>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жилой застройки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282,95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0,57</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2088,18</w:t>
            </w: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II</w:t>
            </w:r>
            <w:r w:rsidRPr="000B61E1">
              <w:rPr>
                <w:rFonts w:ascii="Times New Roman" w:eastAsia="Times New Roman" w:hAnsi="Times New Roman" w:cs="Calibri"/>
                <w:lang w:eastAsia="ru-RU"/>
              </w:rPr>
              <w:t>. ОБЩЕСТВЕННО-ДЕЛОВЫЕ ЗОНЫ</w:t>
            </w:r>
          </w:p>
        </w:tc>
      </w:tr>
      <w:tr w:rsidR="000B61E1" w:rsidRPr="000B61E1" w:rsidTr="004E660B">
        <w:trPr>
          <w:trHeight w:val="288"/>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объектов делового, общественного и коммерческого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3,7</w:t>
            </w:r>
          </w:p>
        </w:tc>
      </w:tr>
      <w:tr w:rsidR="000B61E1" w:rsidRPr="000B61E1" w:rsidTr="004E660B">
        <w:trPr>
          <w:trHeight w:val="273"/>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lastRenderedPageBreak/>
              <w:t>Зоны размещения объектов здравоохранения и санаторно-курортного лечения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0,12</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0,0003</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0,88</w:t>
            </w:r>
          </w:p>
        </w:tc>
      </w:tr>
      <w:tr w:rsidR="000B61E1" w:rsidRPr="000B61E1" w:rsidTr="004E660B">
        <w:trPr>
          <w:trHeight w:val="273"/>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культуры и культовых зданий</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0,45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3,3</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общественно-деловых зон</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1,07</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0,0022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7,89</w:t>
            </w: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III</w:t>
            </w:r>
            <w:r w:rsidRPr="000B61E1">
              <w:rPr>
                <w:rFonts w:ascii="Times New Roman" w:eastAsia="Times New Roman" w:hAnsi="Times New Roman" w:cs="Calibri"/>
                <w:lang w:eastAsia="ru-RU"/>
              </w:rPr>
              <w:t>. ПРОИЗВОДСТВЕННЫЕ И КОММУНАЛЬНЫЕ ЗОНЫ</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производственных объектов 4, 5 класса опасности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производственных и коммунальных зон</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IV</w:t>
            </w:r>
            <w:r w:rsidRPr="000B61E1">
              <w:rPr>
                <w:rFonts w:ascii="Times New Roman" w:eastAsia="Times New Roman" w:hAnsi="Times New Roman" w:cs="Calibri"/>
                <w:lang w:eastAsia="ru-RU"/>
              </w:rPr>
              <w:t>. ЗОНЫ ИНЖЕНЕРНОЙ И ТРАНСПОРТНОЙ ИНФРАСТРУКТУР</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инженерной инфраструктуры</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0,08</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0,0002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транспорта</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8,43</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инженерной и транспортной инфраструктуры</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8,51</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V</w:t>
            </w:r>
            <w:r w:rsidRPr="000B61E1">
              <w:rPr>
                <w:rFonts w:ascii="Times New Roman" w:eastAsia="Times New Roman" w:hAnsi="Times New Roman" w:cs="Calibri"/>
                <w:lang w:eastAsia="ru-RU"/>
              </w:rPr>
              <w:t>. ЗОНЫ СЕЛЬСКОХОЗЯЙСТВЕННОГО ИСПОЛЬЗОВАНИЯ</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сельскохозяйственных угодий</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10701</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21,9</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8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занятые объектами сельскохозяйственного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7,66</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0,016</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сельскохозяйственного использования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10708,66</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21,91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VI</w:t>
            </w:r>
            <w:r w:rsidRPr="000B61E1">
              <w:rPr>
                <w:rFonts w:ascii="Times New Roman" w:eastAsia="Times New Roman" w:hAnsi="Times New Roman" w:cs="Calibri"/>
                <w:lang w:eastAsia="ru-RU"/>
              </w:rPr>
              <w:t>. ЗОНЫ ПРИРОДНОГО НАЗНАЧЕНИЯ</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природных территорий</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2814,2</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5,76</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занятые лесами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32757</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67,1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156"/>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природных территорий со сложным рельефом</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15,36</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0,03</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территории болот</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2196,5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4,5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224"/>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водных объектов</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27,23</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10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природного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37810,29</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77,46</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118"/>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VII</w:t>
            </w:r>
            <w:r w:rsidRPr="000B61E1">
              <w:rPr>
                <w:rFonts w:ascii="Times New Roman" w:eastAsia="Times New Roman" w:hAnsi="Times New Roman" w:cs="Calibri"/>
                <w:lang w:eastAsia="ru-RU"/>
              </w:rPr>
              <w:t>. ЗОНЫ СПЕЦИАЛЬНОГО НАЗНАЧЕНИЯ</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кладбищ</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1,37</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0,003</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складирования и захоронения отходов</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0,24</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0,0005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специального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1,61</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0,0035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ИТОГО В ГРАНИЦАХ СЕЛЬСКОГО ПОСЕЛЕНИЯ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48 813,65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100</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2096,07</w:t>
            </w:r>
          </w:p>
        </w:tc>
      </w:tr>
    </w:tbl>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Численность населения Саянского муниципального образования на 1 января 2018 года составляет 932 человек, в том числе по населенным пунктам: с. Саянское – 433 чел.; д. Красный Брод -139 чел.; д. Хандагай – 156 чел.; д. Жалгай – 160 чел.; уч. Индон – 44 чел.</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Территорию поселения пересекает федеральная трасса М-53. Расстояние от с. Саянское до административного центра района г. Черемхово по автодороге – 71 км, до областного центра города Иркутск – 224 км. Транспортное обслуживание населения Саянского МО пассажирским автомобильным транспортом осуществляется по маршруту Черемхово - Хандагай, Черемхово - Жалгай.</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Связь обеспечивается радиотелефонной связью сельской администрации, таксофонами ООО «Сибирьтелеком». Радиотелефонной связью и таксофонами обеспечены также школы д. Хандагай, д. Жалгай. Стационарный телефон установлен у Егорова О.Г. - главы крестьянско-фермерского хозяйства «Красный Брод». </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Территория Саянского поселения расположена на Иркутско - Черемховской равнине, имеет плоские водоразделы и широкие долины, что благоприятно для сельскохозяйственного освоения, жилищного и промышленного строительства, туризма.</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Природно-сырьевая база Саянского поселения представлена лесными ресурсами, пашнями, сенокосными угодьями, месторождением каменного угля, источниками минеральной воды. В пределах Саянского поселения имеются запасы подземных минеральных вод. </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Климат территории - резко континентальный. Среднегодовая температура -1,4°С, температура января – -47°С, июля – +20°С. Продолжительность безморозного периода - 95 дней. Годовая норма осадков – 500 мм, причём максимум их приходится на август. Особенностью климата поселения являются поздние весенние и ранние осенние заморозки.</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Саянского поселения расположены рудопроявления доломитов, каменного угля, глины огнеупорной.</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История и местоположение обусловили положение Саянского поселения как развитой сельскохозяйственной территории.</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 Оценка социально-экономического развития поселения</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2.1. Демографическая ситуация</w:t>
      </w:r>
    </w:p>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 численности населения Саянское сельское поселение занимает 12 место из 18 поселений Черемховского района. По национальному составу население муниципального образования неоднородно. 73% населения составляют русские, 18% - буряты, менее 1% составляют украинцы, белорусы, татары, азербайджане. На территории поселения наблюдается снижение численности: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38"/>
        <w:gridCol w:w="1418"/>
        <w:gridCol w:w="1417"/>
        <w:gridCol w:w="1701"/>
      </w:tblGrid>
      <w:tr w:rsidR="000B61E1" w:rsidRPr="000B61E1" w:rsidTr="004E660B">
        <w:tc>
          <w:tcPr>
            <w:tcW w:w="540"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п/п</w:t>
            </w:r>
          </w:p>
        </w:tc>
        <w:tc>
          <w:tcPr>
            <w:tcW w:w="523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Наименование населенного пункта</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 чел.</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 чел.</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Темп роста, %</w:t>
            </w:r>
          </w:p>
        </w:tc>
      </w:tr>
      <w:tr w:rsidR="000B61E1" w:rsidRPr="000B61E1" w:rsidTr="004E660B">
        <w:tc>
          <w:tcPr>
            <w:tcW w:w="540"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vAlign w:val="center"/>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Саянское муниципальное образование, </w:t>
            </w:r>
            <w:r w:rsidRPr="000B61E1">
              <w:rPr>
                <w:rFonts w:ascii="Times New Roman" w:eastAsia="Times New Roman" w:hAnsi="Times New Roman" w:cs="Times New Roman"/>
                <w:lang w:eastAsia="ru-RU"/>
              </w:rPr>
              <w:br/>
              <w:t>в том числе:</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947</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932</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98,4</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с. Саянское</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435</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433</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99,5</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д. Красный Брод</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139</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139</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100</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д. Хандагай</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168</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156</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92,9</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д. Жалгай</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160</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160</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100</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уч. Индон</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45</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44</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97,8</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условиях миграционного оттока и сохранения естественной убыли населения, даже в условиях развития экономической базы, численность жителей Саянского поселения на период реализации </w:t>
      </w:r>
      <w:r w:rsidR="004E660B">
        <w:rPr>
          <w:rFonts w:ascii="Times New Roman" w:eastAsia="Times New Roman" w:hAnsi="Times New Roman" w:cs="Times New Roman"/>
          <w:sz w:val="24"/>
          <w:szCs w:val="24"/>
          <w:lang w:eastAsia="ru-RU"/>
        </w:rPr>
        <w:t>Стратегии</w:t>
      </w:r>
      <w:r w:rsidRPr="000B61E1">
        <w:rPr>
          <w:rFonts w:ascii="Times New Roman" w:eastAsia="Times New Roman" w:hAnsi="Times New Roman" w:cs="Times New Roman"/>
          <w:sz w:val="24"/>
          <w:szCs w:val="24"/>
          <w:lang w:eastAsia="ru-RU"/>
        </w:rPr>
        <w:t xml:space="preserve"> (2019 – 2030 гг.) будет снижаться и составит </w:t>
      </w:r>
      <w:r w:rsidR="004E660B">
        <w:rPr>
          <w:rFonts w:ascii="Times New Roman" w:eastAsia="Times New Roman" w:hAnsi="Times New Roman" w:cs="Times New Roman"/>
          <w:sz w:val="24"/>
          <w:szCs w:val="24"/>
          <w:lang w:eastAsia="ru-RU"/>
        </w:rPr>
        <w:t>0,92</w:t>
      </w:r>
      <w:r w:rsidRPr="000B61E1">
        <w:rPr>
          <w:rFonts w:ascii="Times New Roman" w:eastAsia="Times New Roman" w:hAnsi="Times New Roman" w:cs="Times New Roman"/>
          <w:sz w:val="24"/>
          <w:szCs w:val="24"/>
          <w:lang w:eastAsia="ru-RU"/>
        </w:rPr>
        <w:t xml:space="preserve"> тыс. чел.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1559"/>
        <w:gridCol w:w="1417"/>
        <w:gridCol w:w="1702"/>
      </w:tblGrid>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п/п</w:t>
            </w:r>
          </w:p>
        </w:tc>
        <w:tc>
          <w:tcPr>
            <w:tcW w:w="509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Показатели</w:t>
            </w:r>
          </w:p>
        </w:tc>
        <w:tc>
          <w:tcPr>
            <w:tcW w:w="155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w:t>
            </w:r>
          </w:p>
        </w:tc>
        <w:tc>
          <w:tcPr>
            <w:tcW w:w="1417"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w:t>
            </w:r>
          </w:p>
        </w:tc>
        <w:tc>
          <w:tcPr>
            <w:tcW w:w="170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Темп роста, </w:t>
            </w:r>
            <w:r w:rsidRPr="000B61E1">
              <w:rPr>
                <w:rFonts w:ascii="Times New Roman" w:eastAsia="Times New Roman" w:hAnsi="Times New Roman" w:cs="Times New Roman"/>
                <w:lang w:eastAsia="ru-RU"/>
              </w:rPr>
              <w:br/>
              <w:t>%</w:t>
            </w:r>
          </w:p>
        </w:tc>
      </w:tr>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w:t>
            </w:r>
          </w:p>
        </w:tc>
        <w:tc>
          <w:tcPr>
            <w:tcW w:w="5097" w:type="dxa"/>
            <w:vAlign w:val="center"/>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Численности населения, чел.</w:t>
            </w:r>
          </w:p>
        </w:tc>
        <w:tc>
          <w:tcPr>
            <w:tcW w:w="1559"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947</w:t>
            </w:r>
          </w:p>
        </w:tc>
        <w:tc>
          <w:tcPr>
            <w:tcW w:w="1417"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932</w:t>
            </w:r>
          </w:p>
        </w:tc>
        <w:tc>
          <w:tcPr>
            <w:tcW w:w="1702" w:type="dxa"/>
            <w:shd w:val="clear" w:color="auto" w:fill="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98,4</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Рождаемость, чел.</w:t>
            </w:r>
          </w:p>
        </w:tc>
        <w:tc>
          <w:tcPr>
            <w:tcW w:w="1559" w:type="dxa"/>
            <w:shd w:val="clear" w:color="auto" w:fill="auto"/>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18</w:t>
            </w:r>
          </w:p>
        </w:tc>
        <w:tc>
          <w:tcPr>
            <w:tcW w:w="1417" w:type="dxa"/>
            <w:shd w:val="clear" w:color="auto" w:fill="auto"/>
            <w:vAlign w:val="bottom"/>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18</w:t>
            </w:r>
          </w:p>
        </w:tc>
        <w:tc>
          <w:tcPr>
            <w:tcW w:w="1702"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100</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3</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Смертность, чел.</w:t>
            </w:r>
          </w:p>
        </w:tc>
        <w:tc>
          <w:tcPr>
            <w:tcW w:w="1559" w:type="dxa"/>
            <w:shd w:val="clear" w:color="auto" w:fill="auto"/>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17</w:t>
            </w:r>
          </w:p>
        </w:tc>
        <w:tc>
          <w:tcPr>
            <w:tcW w:w="1417" w:type="dxa"/>
            <w:shd w:val="clear" w:color="auto" w:fill="auto"/>
            <w:vAlign w:val="bottom"/>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13</w:t>
            </w:r>
          </w:p>
        </w:tc>
        <w:tc>
          <w:tcPr>
            <w:tcW w:w="1702"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76,5</w:t>
            </w:r>
          </w:p>
        </w:tc>
      </w:tr>
      <w:tr w:rsidR="000B61E1" w:rsidRPr="000B61E1" w:rsidTr="004E660B">
        <w:trPr>
          <w:trHeight w:val="70"/>
        </w:trPr>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Миграционный прирост (убыль), чел.</w:t>
            </w:r>
          </w:p>
        </w:tc>
        <w:tc>
          <w:tcPr>
            <w:tcW w:w="1559" w:type="dxa"/>
            <w:shd w:val="clear" w:color="auto" w:fill="auto"/>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- 16</w:t>
            </w:r>
          </w:p>
        </w:tc>
        <w:tc>
          <w:tcPr>
            <w:tcW w:w="1417" w:type="dxa"/>
            <w:shd w:val="clear" w:color="auto" w:fill="auto"/>
            <w:vAlign w:val="bottom"/>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- 20</w:t>
            </w:r>
          </w:p>
        </w:tc>
        <w:tc>
          <w:tcPr>
            <w:tcW w:w="1702" w:type="dxa"/>
            <w:shd w:val="clear" w:color="auto" w:fill="auto"/>
          </w:tcPr>
          <w:p w:rsidR="000B61E1" w:rsidRPr="000B61E1" w:rsidRDefault="004E660B"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B61E1" w:rsidRPr="000B61E1">
              <w:rPr>
                <w:rFonts w:ascii="Times New Roman" w:eastAsia="Times New Roman" w:hAnsi="Times New Roman" w:cs="Times New Roman"/>
                <w:lang w:eastAsia="ru-RU"/>
              </w:rPr>
              <w:t>25</w:t>
            </w:r>
          </w:p>
        </w:tc>
      </w:tr>
    </w:tbl>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2.2. Развитие образования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На 01.01.2018 г в Саянском поселении действует 3 муниципальных общеобразовательных учреждения: СОШ с. Саянское (численность учащихся - </w:t>
      </w:r>
      <w:r w:rsidR="004E660B">
        <w:rPr>
          <w:rFonts w:ascii="Times New Roman" w:eastAsia="Times New Roman" w:hAnsi="Times New Roman" w:cs="Times New Roman"/>
          <w:sz w:val="24"/>
          <w:lang w:eastAsia="ru-RU"/>
        </w:rPr>
        <w:t>165</w:t>
      </w:r>
      <w:r w:rsidRPr="000B61E1">
        <w:rPr>
          <w:rFonts w:ascii="Times New Roman" w:eastAsia="Times New Roman" w:hAnsi="Times New Roman" w:cs="Times New Roman"/>
          <w:sz w:val="24"/>
          <w:lang w:eastAsia="ru-RU"/>
        </w:rPr>
        <w:t xml:space="preserve"> человека), СОШ д. Жалгай (численность учащихся – 12 человек), СОШ д. Хандагай (численность учащихся - 6 человек). Учреждений дополнительного образования на территории поселения нет. Во всех населенных пунктах ведется кружковая работа при школах и клубе.</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Детские дошкольные учреждения представлены 2 детскими садами (с. Саянское и д. Хандагай). Общая численность детей, посещающих детский сад - 43 человек.</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образования:</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276"/>
        <w:gridCol w:w="1304"/>
        <w:gridCol w:w="1269"/>
        <w:gridCol w:w="1078"/>
      </w:tblGrid>
      <w:tr w:rsidR="000B61E1" w:rsidRPr="000B61E1" w:rsidTr="004E660B">
        <w:tc>
          <w:tcPr>
            <w:tcW w:w="2943"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показателя</w:t>
            </w:r>
          </w:p>
        </w:tc>
        <w:tc>
          <w:tcPr>
            <w:tcW w:w="7479" w:type="dxa"/>
            <w:gridSpan w:val="6"/>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образования</w:t>
            </w:r>
          </w:p>
        </w:tc>
      </w:tr>
      <w:tr w:rsidR="000B61E1" w:rsidRPr="000B61E1" w:rsidTr="004E660B">
        <w:tc>
          <w:tcPr>
            <w:tcW w:w="2943"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276"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 новый корпус</w:t>
            </w:r>
          </w:p>
        </w:tc>
        <w:tc>
          <w:tcPr>
            <w:tcW w:w="1276"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 старый корпус</w:t>
            </w:r>
          </w:p>
        </w:tc>
        <w:tc>
          <w:tcPr>
            <w:tcW w:w="130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СОШ</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w:t>
            </w:r>
          </w:p>
        </w:tc>
        <w:tc>
          <w:tcPr>
            <w:tcW w:w="126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ООШ</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07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НОШ</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Жалгай</w:t>
            </w:r>
          </w:p>
        </w:tc>
      </w:tr>
      <w:tr w:rsidR="000B61E1" w:rsidRPr="000B61E1" w:rsidTr="004E660B">
        <w:tc>
          <w:tcPr>
            <w:tcW w:w="2943"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130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280</w:t>
            </w:r>
          </w:p>
        </w:tc>
        <w:tc>
          <w:tcPr>
            <w:tcW w:w="126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100</w:t>
            </w:r>
          </w:p>
        </w:tc>
        <w:tc>
          <w:tcPr>
            <w:tcW w:w="107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40</w:t>
            </w:r>
          </w:p>
        </w:tc>
      </w:tr>
      <w:tr w:rsidR="000B61E1" w:rsidRPr="000B61E1" w:rsidTr="004E660B">
        <w:tc>
          <w:tcPr>
            <w:tcW w:w="2943"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Степень износа, %</w:t>
            </w:r>
          </w:p>
        </w:tc>
        <w:tc>
          <w:tcPr>
            <w:tcW w:w="1276" w:type="dxa"/>
            <w:vAlign w:val="bottom"/>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85</w:t>
            </w:r>
          </w:p>
        </w:tc>
        <w:tc>
          <w:tcPr>
            <w:tcW w:w="1276"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w:t>
            </w:r>
          </w:p>
        </w:tc>
        <w:tc>
          <w:tcPr>
            <w:tcW w:w="1276"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70</w:t>
            </w:r>
          </w:p>
        </w:tc>
        <w:tc>
          <w:tcPr>
            <w:tcW w:w="1304"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45</w:t>
            </w:r>
          </w:p>
        </w:tc>
        <w:tc>
          <w:tcPr>
            <w:tcW w:w="1269"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90</w:t>
            </w:r>
          </w:p>
        </w:tc>
        <w:tc>
          <w:tcPr>
            <w:tcW w:w="1078"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60</w:t>
            </w:r>
          </w:p>
        </w:tc>
      </w:tr>
    </w:tbl>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2.3. Развитие здравоохранения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284"/>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Учреждения здравоохранения Саянского поселения представлены фельдшерско-акушерскими пунктами (ФАП), которые расположены в с. Саянское, в д. Хандагай и в д. Жалгай.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медицинских учреждений: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620"/>
        <w:gridCol w:w="1620"/>
        <w:gridCol w:w="1810"/>
      </w:tblGrid>
      <w:tr w:rsidR="000B61E1" w:rsidRPr="000B61E1" w:rsidTr="004E660B">
        <w:tc>
          <w:tcPr>
            <w:tcW w:w="5211"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показателя</w:t>
            </w:r>
          </w:p>
        </w:tc>
        <w:tc>
          <w:tcPr>
            <w:tcW w:w="5050" w:type="dxa"/>
            <w:gridSpan w:val="3"/>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медицинских учреждений</w:t>
            </w:r>
          </w:p>
        </w:tc>
      </w:tr>
      <w:tr w:rsidR="000B61E1" w:rsidRPr="000B61E1" w:rsidTr="004E660B">
        <w:tc>
          <w:tcPr>
            <w:tcW w:w="5211"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ФАП с. Саянское</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ФАП</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81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ФАП д. Жалгай</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 (посещений)</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1500</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700</w:t>
            </w:r>
          </w:p>
        </w:tc>
        <w:tc>
          <w:tcPr>
            <w:tcW w:w="181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500</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60</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90</w:t>
            </w:r>
          </w:p>
        </w:tc>
        <w:tc>
          <w:tcPr>
            <w:tcW w:w="181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60</w:t>
            </w:r>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2.4. Развитие культуры</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Саянском поселении действуют МУК «КДЦ «Саянский Сельский Дом культуры» в с. Саянское на 100 посадочных мест и филиал в д. Хандагай на 20 посадочных мест. В д. Жалгай здание клуба признано аварийным, учитывая темп роста численности (рождаемости) – деревня нуждается в новом здании.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культурного обслуживания: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41"/>
        <w:gridCol w:w="1843"/>
        <w:gridCol w:w="1842"/>
      </w:tblGrid>
      <w:tr w:rsidR="000B61E1" w:rsidRPr="000B61E1" w:rsidTr="004E660B">
        <w:tc>
          <w:tcPr>
            <w:tcW w:w="4788" w:type="dxa"/>
            <w:vMerge w:val="restart"/>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 показателя</w:t>
            </w:r>
          </w:p>
        </w:tc>
        <w:tc>
          <w:tcPr>
            <w:tcW w:w="5526" w:type="dxa"/>
            <w:gridSpan w:val="3"/>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МКУ «КДЦ «Саянский СДК»</w:t>
            </w:r>
          </w:p>
        </w:tc>
      </w:tr>
      <w:tr w:rsidR="000B61E1" w:rsidRPr="000B61E1" w:rsidTr="004E660B">
        <w:tc>
          <w:tcPr>
            <w:tcW w:w="4788" w:type="dxa"/>
            <w:vMerge/>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Дом Культуры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w:t>
            </w:r>
          </w:p>
        </w:tc>
        <w:tc>
          <w:tcPr>
            <w:tcW w:w="1843"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Сельский клуб,</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842"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Сельский клуб,</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Жалгай</w:t>
            </w:r>
          </w:p>
        </w:tc>
      </w:tr>
      <w:tr w:rsidR="000B61E1" w:rsidRPr="000B61E1" w:rsidTr="004E660B">
        <w:tc>
          <w:tcPr>
            <w:tcW w:w="47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w:t>
            </w:r>
          </w:p>
        </w:tc>
        <w:tc>
          <w:tcPr>
            <w:tcW w:w="184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400</w:t>
            </w:r>
          </w:p>
        </w:tc>
        <w:tc>
          <w:tcPr>
            <w:tcW w:w="184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40</w:t>
            </w:r>
          </w:p>
        </w:tc>
        <w:tc>
          <w:tcPr>
            <w:tcW w:w="184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50</w:t>
            </w:r>
          </w:p>
        </w:tc>
      </w:tr>
      <w:tr w:rsidR="000B61E1" w:rsidRPr="000B61E1" w:rsidTr="004E660B">
        <w:tc>
          <w:tcPr>
            <w:tcW w:w="47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184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50</w:t>
            </w:r>
          </w:p>
        </w:tc>
        <w:tc>
          <w:tcPr>
            <w:tcW w:w="184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80</w:t>
            </w:r>
          </w:p>
        </w:tc>
        <w:tc>
          <w:tcPr>
            <w:tcW w:w="184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100</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поселения находится две сельские библиотеки: в с. Саянское на 12 626 единиц хранения, в д. Хандагай - на 7 093 единиц хранения.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2.5. Развитие молодежной политики, физкультуры и спорта</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На территории Саянского поселения практически все спортивные мероприятия проходят на базе МКОУ СОШ с. Саянское, где имеется спортзал общей вместимостью 36 человек. В д. Жалгай работает спорт-инструктор.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0B61E1" w:rsidRPr="000B61E1" w:rsidTr="004E660B">
        <w:tc>
          <w:tcPr>
            <w:tcW w:w="4786"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Наименование показателя</w:t>
            </w:r>
          </w:p>
        </w:tc>
        <w:tc>
          <w:tcPr>
            <w:tcW w:w="552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физкультуры и спорта</w:t>
            </w:r>
          </w:p>
        </w:tc>
      </w:tr>
      <w:tr w:rsidR="000B61E1" w:rsidRPr="000B61E1" w:rsidTr="004E660B">
        <w:tc>
          <w:tcPr>
            <w:tcW w:w="4786" w:type="dxa"/>
            <w:vMerge/>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52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Спорт центр, МОУ СОШ с. Саянское</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xml:space="preserve">Вместимость, кв.м. </w:t>
            </w:r>
          </w:p>
        </w:tc>
        <w:tc>
          <w:tcPr>
            <w:tcW w:w="552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xml:space="preserve">450 </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552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0B61E1">
              <w:rPr>
                <w:rFonts w:ascii="Times New Roman" w:eastAsia="Times New Roman" w:hAnsi="Times New Roman" w:cs="Times New Roman"/>
                <w:bCs/>
                <w:sz w:val="24"/>
                <w:szCs w:val="24"/>
                <w:lang w:eastAsia="ru-RU"/>
              </w:rPr>
              <w:t>60</w:t>
            </w:r>
          </w:p>
        </w:tc>
      </w:tr>
    </w:tbl>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2.6. Трудовые ресурсы, занятость населения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7217"/>
        <w:gridCol w:w="1134"/>
        <w:gridCol w:w="1134"/>
      </w:tblGrid>
      <w:tr w:rsidR="000B61E1" w:rsidRPr="000B61E1" w:rsidTr="004E660B">
        <w:tc>
          <w:tcPr>
            <w:tcW w:w="82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п/п</w:t>
            </w:r>
          </w:p>
        </w:tc>
        <w:tc>
          <w:tcPr>
            <w:tcW w:w="72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Показатели</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2016 год</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2017 год</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Численность работающих (занятых в экономике),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127</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133</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Количество безработных,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294</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235</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Количество инвалидов,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56</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63</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4</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Количество вакантных должностей, ед.</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Количество пенсионеров,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197</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196</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Коэффициент пенсионной нагрузки (отношение численности пенсионеров к численности работающих в расчете на 1000 чел.)</w:t>
            </w:r>
          </w:p>
        </w:tc>
        <w:tc>
          <w:tcPr>
            <w:tcW w:w="1134" w:type="dxa"/>
            <w:vAlign w:val="center"/>
          </w:tcPr>
          <w:p w:rsidR="000B61E1" w:rsidRPr="000B61E1" w:rsidRDefault="0051090E"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B61E1" w:rsidRPr="000B61E1">
              <w:rPr>
                <w:rFonts w:ascii="Times New Roman" w:eastAsia="Times New Roman" w:hAnsi="Times New Roman" w:cs="Times New Roman"/>
                <w:bCs/>
                <w:sz w:val="24"/>
                <w:szCs w:val="24"/>
                <w:lang w:eastAsia="ru-RU"/>
              </w:rPr>
              <w:t>551</w:t>
            </w:r>
          </w:p>
        </w:tc>
        <w:tc>
          <w:tcPr>
            <w:tcW w:w="1134" w:type="dxa"/>
            <w:vAlign w:val="center"/>
          </w:tcPr>
          <w:p w:rsidR="000B61E1" w:rsidRPr="000B61E1" w:rsidRDefault="0051090E"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B61E1" w:rsidRPr="000B61E1">
              <w:rPr>
                <w:rFonts w:ascii="Times New Roman" w:eastAsia="Times New Roman" w:hAnsi="Times New Roman" w:cs="Times New Roman"/>
                <w:bCs/>
                <w:sz w:val="24"/>
                <w:szCs w:val="24"/>
                <w:lang w:eastAsia="ru-RU"/>
              </w:rPr>
              <w:t>474</w:t>
            </w:r>
          </w:p>
        </w:tc>
      </w:tr>
    </w:tbl>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2.7.</w:t>
      </w:r>
      <w:r w:rsidRPr="000B61E1">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b/>
          <w:sz w:val="24"/>
          <w:szCs w:val="24"/>
          <w:lang w:eastAsia="ru-RU"/>
        </w:rPr>
        <w:t>Оценка финансового состояния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Саянское сельское поселение к третьей дотационной группе по Иркутской области, доля собственных доходов (налоговые и неналоговые поступления) по отношению к безвозмездным (межбюджетные трансферты из областного и районного бюджетов) составляет в среднем до 35 %, что говорит о недостаточной налогооблагаемой базе,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доходной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1134"/>
        <w:gridCol w:w="1559"/>
      </w:tblGrid>
      <w:tr w:rsidR="000B61E1" w:rsidRPr="000B61E1" w:rsidTr="004E660B">
        <w:tc>
          <w:tcPr>
            <w:tcW w:w="648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276"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134"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 на доходы физических лиц</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258,3</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175,8</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 xml:space="preserve">68,1 </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уплаты акцизов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788,4</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873,0</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110,7</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Единый сельскохозяйственный налог</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5,7</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0,3</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5,3</w:t>
            </w:r>
          </w:p>
        </w:tc>
      </w:tr>
      <w:tr w:rsidR="000B61E1" w:rsidRPr="000B61E1" w:rsidTr="004E660B">
        <w:trPr>
          <w:trHeight w:val="423"/>
        </w:trPr>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Налоги на имущество,</w:t>
            </w:r>
            <w:r w:rsidRPr="000B61E1">
              <w:rPr>
                <w:rFonts w:ascii="Times New Roman" w:eastAsia="Times New Roman" w:hAnsi="Times New Roman" w:cs="Times New Roman"/>
                <w:sz w:val="20"/>
                <w:szCs w:val="20"/>
                <w:lang w:eastAsia="ru-RU"/>
              </w:rPr>
              <w:br/>
              <w:t xml:space="preserve"> в том числе:</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- 64,6</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402,7</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94,2</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налог на имущество физических лиц</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- 207,6</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34,1</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30,2</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земельный налог</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143,0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368,6</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257,8</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17,0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Доходы от оказания платных услуг и компенсации затрат государства, </w:t>
            </w:r>
            <w:r w:rsidRPr="000B61E1">
              <w:rPr>
                <w:rFonts w:ascii="Times New Roman" w:eastAsia="Times New Roman" w:hAnsi="Times New Roman" w:cs="Times New Roman"/>
                <w:sz w:val="20"/>
                <w:szCs w:val="20"/>
                <w:lang w:eastAsia="ru-RU"/>
              </w:rPr>
              <w:br/>
              <w:t>в том числе:</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40,0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43,4</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108,5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платные услуги учреждений культуры, находящихся в ведении поселений</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19,0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21,0</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110,5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894,5</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Штрафы, санкции, возмещение ущерба</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6487" w:type="dxa"/>
            <w:vAlign w:val="center"/>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Итого собственных доходов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1 045,8</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2 389,7</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228,5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b/>
                <w:sz w:val="20"/>
                <w:szCs w:val="20"/>
                <w:lang w:eastAsia="ru-RU"/>
              </w:rPr>
              <w:t>Итого безвозмездных поступлений</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4 842,7</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5 095,8</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105,2</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Всего доходов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5 888,5</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7 485,5</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127,1</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Поступления в бюджет поселения распределяется следующим образом: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Собственные средства:</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доходы физических лиц – не менее 7% от общего объема поступлений, уменьшение вызвано изменениями законодательства – снижение процента отчисления в местный бюджет с 13% до 7%;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уплаты акцизов – 36%. – это средства Дорожного фонда - своего рода целевые и могут быть направлены только на мероприятия по улучшению дорожно-транспортной инфраструктуры;</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единый сельскохозяйственный налог – 0,01% - низкий процент вызван неурожаем в 2016 году. В перспективе, ожидается увеличения данного показателя, так как на территории поселения существует несколько крестьянско-фермерских хозяйств, которые развиваются, увеличивают земельные площади;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имущества – 17% и в перспективе ожидается увеличение по данной статье дохода в связи с оформлением земельных участков и недвижимого имущества в собственность;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доходов от использования имущества, находящегося в государственной и муниципальной собственности - с 2017 года поступлений по данному виду доходов не будет, в связи с окончанием срока договора аренды имущества и передачей данного имущества в район;</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оказания платных услуг и компенс</w:t>
      </w:r>
      <w:r w:rsidR="00BD4251">
        <w:rPr>
          <w:rFonts w:ascii="Times New Roman" w:eastAsia="Times New Roman" w:hAnsi="Times New Roman" w:cs="Times New Roman"/>
          <w:sz w:val="24"/>
          <w:szCs w:val="24"/>
          <w:lang w:eastAsia="ru-RU"/>
        </w:rPr>
        <w:t xml:space="preserve">ации затрат государства – 1,8% </w:t>
      </w:r>
      <w:r w:rsidRPr="000B61E1">
        <w:rPr>
          <w:rFonts w:ascii="Times New Roman" w:eastAsia="Times New Roman" w:hAnsi="Times New Roman" w:cs="Times New Roman"/>
          <w:sz w:val="24"/>
          <w:szCs w:val="24"/>
          <w:lang w:eastAsia="ru-RU"/>
        </w:rPr>
        <w:t>данные поступления идут от нотариальных действий и от деятельности культуры, большой рост в данном направлении не ожидается, в связи с отсутствием демографического подъема;</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доходы от продажи материальных и нематериальных активов – 37%. Данное поступление является не постоянным доходом, так как количество невостребованных паев (земельных </w:t>
      </w:r>
      <w:r w:rsidRPr="000B61E1">
        <w:rPr>
          <w:rFonts w:ascii="Times New Roman" w:eastAsia="Times New Roman" w:hAnsi="Times New Roman" w:cs="Times New Roman"/>
          <w:sz w:val="24"/>
          <w:szCs w:val="24"/>
          <w:lang w:eastAsia="ru-RU"/>
        </w:rPr>
        <w:lastRenderedPageBreak/>
        <w:t>участков) ограничено, и с окончанием оформления данных земельных долей (2019 год) прекратится доход в бюджет поселения по данному коду.</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Безвозмездные поступления – это основной источник средств бюджета поселения и не менее 65% общего объема доходов приходятся на них. </w:t>
      </w:r>
    </w:p>
    <w:p w:rsidR="000B61E1" w:rsidRPr="000B61E1" w:rsidRDefault="000B61E1" w:rsidP="000B61E1">
      <w:pPr>
        <w:spacing w:after="0" w:line="240" w:lineRule="auto"/>
        <w:ind w:firstLine="567"/>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расходной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60"/>
        <w:gridCol w:w="1417"/>
        <w:gridCol w:w="1559"/>
      </w:tblGrid>
      <w:tr w:rsidR="000B61E1" w:rsidRPr="000B61E1" w:rsidTr="004E660B">
        <w:tc>
          <w:tcPr>
            <w:tcW w:w="563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560"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41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ОБЩЕГОСУДАРСТВЕННЫЕ ВОПРОСЫ</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3 357,1</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3 789,9</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112,9</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НАЦИОНАЛЬНАЯ ОБОРОНА</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72,2</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68,8</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95,3</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НАЦИОНАЛЬНАЯ ЭКОНОМИКА</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853,0</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116,3</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13,6</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ЖИЛИЩНО-КОММУНАЛЬНОЕ ХОЗЯЙСТВО</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215,3</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158,0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73,4</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ОБРАЗОВАНИЕ</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3,1</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КУЛЬТУРА, КИНЕМАТОГРАФИЯ</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1 353,8</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1708,0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126,2</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СОЦИАЛЬНАЯ ПОЛИТИКА</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120,0</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134,1</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111,8</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99,1</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74,8</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75,2</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ИТОГО расходов</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
                <w:bCs/>
                <w:sz w:val="20"/>
                <w:szCs w:val="20"/>
                <w:lang w:eastAsia="ru-RU"/>
              </w:rPr>
            </w:pPr>
            <w:r w:rsidRPr="000B61E1">
              <w:rPr>
                <w:rFonts w:ascii="Times New Roman" w:eastAsia="Times New Roman" w:hAnsi="Times New Roman" w:cs="Times New Roman"/>
                <w:b/>
                <w:bCs/>
                <w:sz w:val="20"/>
                <w:szCs w:val="20"/>
                <w:lang w:eastAsia="ru-RU"/>
              </w:rPr>
              <w:t>6 070,5</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6 060,0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99,8</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Основными статьями расхода бюджета поселения являются расходы на общегосударственные вопросы, культуру и по национальной экономике (дорожные фонды). Так как расходы по данным направлениям являются приоритетными (установлено бюджетным процессом поселения) по остальным направлениям расходы осуществляются по мере поступления средств в бюджет.</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Учитывая, что на территории поселения свою деятельность осуществляют бюджетные учр</w:t>
      </w:r>
      <w:r w:rsidR="00BD4251">
        <w:rPr>
          <w:rFonts w:ascii="Times New Roman" w:eastAsia="Times New Roman" w:hAnsi="Times New Roman" w:cs="Times New Roman"/>
          <w:sz w:val="24"/>
          <w:szCs w:val="24"/>
          <w:lang w:eastAsia="ru-RU"/>
        </w:rPr>
        <w:t xml:space="preserve">еждения и ИП (физические лица) </w:t>
      </w:r>
      <w:r w:rsidRPr="000B61E1">
        <w:rPr>
          <w:rFonts w:ascii="Times New Roman" w:eastAsia="Times New Roman" w:hAnsi="Times New Roman" w:cs="Times New Roman"/>
          <w:sz w:val="24"/>
          <w:szCs w:val="24"/>
          <w:lang w:eastAsia="ru-RU"/>
        </w:rPr>
        <w:t>- доход от собственных поступлений в расчете на одного жителя составляет 1,9 тыс. руб. в год, расход – 4,8 тыс. руб.</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 Анализ структуры экономики</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Отраслевая структура экономики включает административные и социальные бюджетные организации, предприятия малого бизнеса в сфере сельского хозяйства, торговли. В сфере сельского хозяйства осуществляют деятельность крупные крестьянско-фермерские хозяйства, демонстрирующие активную позицию в развитии своего дела.</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2.8.1. Уровень развития промышленного производства.</w:t>
      </w:r>
    </w:p>
    <w:p w:rsidR="000B61E1" w:rsidRPr="000B61E1" w:rsidRDefault="000B61E1" w:rsidP="000B61E1">
      <w:pPr>
        <w:spacing w:after="0" w:line="240" w:lineRule="auto"/>
        <w:ind w:firstLine="540"/>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Промышленных предприятий на территории поселения нет.</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Дальнейшее развитие муниципального образования связано с перспективами освоения участка Голуметский Присаянской угленосной площади, деятельность по геологическому изучению, разведке и добыче каменного угля на котором в соответствии с лицензией осуществляет ООО «Трансуголь».</w:t>
      </w:r>
    </w:p>
    <w:p w:rsidR="000B61E1" w:rsidRPr="000B61E1" w:rsidRDefault="000B61E1" w:rsidP="000B61E1">
      <w:pPr>
        <w:spacing w:after="0" w:line="240" w:lineRule="auto"/>
        <w:ind w:firstLine="540"/>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76"/>
        <w:gridCol w:w="3683"/>
        <w:gridCol w:w="1134"/>
        <w:gridCol w:w="853"/>
        <w:gridCol w:w="990"/>
        <w:gridCol w:w="1526"/>
      </w:tblGrid>
      <w:tr w:rsidR="000B61E1" w:rsidRPr="000B61E1" w:rsidTr="004E660B">
        <w:trPr>
          <w:trHeight w:val="86"/>
        </w:trPr>
        <w:tc>
          <w:tcPr>
            <w:tcW w:w="461"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Номер лицензии</w:t>
            </w:r>
          </w:p>
        </w:tc>
        <w:tc>
          <w:tcPr>
            <w:tcW w:w="612"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Недропользователь</w:t>
            </w:r>
          </w:p>
        </w:tc>
        <w:tc>
          <w:tcPr>
            <w:tcW w:w="1767"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Целевое назначение и вид работ</w:t>
            </w:r>
          </w:p>
        </w:tc>
        <w:tc>
          <w:tcPr>
            <w:tcW w:w="544"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Месторасположение</w:t>
            </w:r>
          </w:p>
        </w:tc>
        <w:tc>
          <w:tcPr>
            <w:tcW w:w="409" w:type="pct"/>
            <w:shd w:val="clear" w:color="auto" w:fill="auto"/>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Площадь, га*</w:t>
            </w:r>
          </w:p>
        </w:tc>
        <w:tc>
          <w:tcPr>
            <w:tcW w:w="475"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Статус</w:t>
            </w:r>
          </w:p>
        </w:tc>
        <w:tc>
          <w:tcPr>
            <w:tcW w:w="732"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Краткое описание</w:t>
            </w:r>
          </w:p>
        </w:tc>
      </w:tr>
      <w:tr w:rsidR="000B61E1" w:rsidRPr="000B61E1" w:rsidTr="004E660B">
        <w:trPr>
          <w:trHeight w:val="556"/>
        </w:trPr>
        <w:tc>
          <w:tcPr>
            <w:tcW w:w="461"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ИРК №02999 ТР</w:t>
            </w:r>
          </w:p>
        </w:tc>
        <w:tc>
          <w:tcPr>
            <w:tcW w:w="612"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ООО «Трансуголь»</w:t>
            </w:r>
          </w:p>
        </w:tc>
        <w:tc>
          <w:tcPr>
            <w:tcW w:w="1767"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Геологическое изучение, разведка и добыча каменного угля на участке «Голуметский Присаянской угленосной площади»</w:t>
            </w:r>
          </w:p>
        </w:tc>
        <w:tc>
          <w:tcPr>
            <w:tcW w:w="544"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Черемховский район, Иркутская область</w:t>
            </w:r>
          </w:p>
        </w:tc>
        <w:tc>
          <w:tcPr>
            <w:tcW w:w="409" w:type="pct"/>
            <w:shd w:val="clear" w:color="auto" w:fill="auto"/>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71,92</w:t>
            </w:r>
          </w:p>
        </w:tc>
        <w:tc>
          <w:tcPr>
            <w:tcW w:w="475"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Горный отвод</w:t>
            </w:r>
          </w:p>
        </w:tc>
        <w:tc>
          <w:tcPr>
            <w:tcW w:w="732"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Срок действия лицензии – до 01.08.2038 г.</w:t>
            </w:r>
          </w:p>
        </w:tc>
      </w:tr>
    </w:tbl>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пределах поселения имеются запасы подземных минеральных вод. В д. Красный Брод у реки Чернушка расположен источник минеральной воды. В 8 км от д. Хандагай расположен </w:t>
      </w:r>
      <w:r w:rsidRPr="000B61E1">
        <w:rPr>
          <w:rFonts w:ascii="Times New Roman" w:eastAsia="Times New Roman" w:hAnsi="Times New Roman" w:cs="Times New Roman"/>
          <w:sz w:val="24"/>
          <w:szCs w:val="24"/>
          <w:lang w:eastAsia="ru-RU"/>
        </w:rPr>
        <w:lastRenderedPageBreak/>
        <w:t>родник «Аршан», вода которого по составу является сульфатно-хлоридно-натриевой. Для решения вопроса о возможности эксплуатации данного источника необходимо проведение геологических и других исследований.</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2.8.2. Уровень развития транспорта и связи, в т.ч. характеристика автомобильных дорог</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Территорию поселения пересекает федеральная трасса М-53. До районного центра </w:t>
      </w:r>
      <w:r w:rsidRPr="000B61E1">
        <w:rPr>
          <w:rFonts w:ascii="Times New Roman" w:eastAsia="Times New Roman" w:hAnsi="Times New Roman" w:cs="Times New Roman"/>
          <w:sz w:val="24"/>
          <w:szCs w:val="24"/>
          <w:lang w:eastAsia="ru-RU"/>
        </w:rPr>
        <w:br/>
        <w:t>г. Черемхово - 1час 40 мин. автомобильной поездки, до областного центра г. Иркутск - 4 часа езды.</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Характеристика связи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819"/>
      </w:tblGrid>
      <w:tr w:rsidR="000B61E1" w:rsidRPr="000B61E1" w:rsidTr="004E660B">
        <w:tc>
          <w:tcPr>
            <w:tcW w:w="563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Показатели</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Количество абонентов, ед.</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Связь, в т.ч.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1.1 телефонная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1.2 радиотелефонная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1.3 спутниковая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1.4 сотовая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 таксофон</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1.6 почтовая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Связь обеспечивается в сельской администрации и в школах с. Саянское  д. Хандагай и</w:t>
      </w:r>
      <w:r w:rsidRPr="000B61E1">
        <w:rPr>
          <w:rFonts w:ascii="Times New Roman" w:eastAsia="Times New Roman" w:hAnsi="Times New Roman" w:cs="Times New Roman"/>
          <w:sz w:val="24"/>
          <w:szCs w:val="24"/>
          <w:lang w:eastAsia="ru-RU"/>
        </w:rPr>
        <w:br/>
        <w:t>д. Жалгай - таксофонами ООО «Сибирьтелеком». Стационарный телефон установлен у Егорова О.Г. - главы крестьянско-фермерского хозяйства «Красный Брод».</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Основными транспортными артериями в населенных пунктах являются главные улицы и основные улицы в жилой застройке. Эти улицы обеспечивают связь внутри жилых территорий и с главными улицами по направлениям с интенсивным движением.</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от с. Саянское в д. Красный Брод, д. Жалгай.</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Характеристика автомобильных дорог</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664"/>
        <w:gridCol w:w="2447"/>
        <w:gridCol w:w="2523"/>
      </w:tblGrid>
      <w:tr w:rsidR="000B61E1" w:rsidRPr="000B61E1" w:rsidTr="004E660B">
        <w:tc>
          <w:tcPr>
            <w:tcW w:w="379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 показателей</w:t>
            </w:r>
          </w:p>
        </w:tc>
        <w:tc>
          <w:tcPr>
            <w:tcW w:w="166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Дороги федерального значения</w:t>
            </w:r>
          </w:p>
        </w:tc>
        <w:tc>
          <w:tcPr>
            <w:tcW w:w="244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Дороги регионального значения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Дороги местного</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значения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Протяженность, всего</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0</w:t>
            </w: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29,7</w:t>
            </w: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17,7</w:t>
            </w:r>
          </w:p>
        </w:tc>
      </w:tr>
      <w:tr w:rsidR="000B61E1" w:rsidRPr="000B61E1" w:rsidTr="004E660B">
        <w:trPr>
          <w:trHeight w:val="539"/>
        </w:trPr>
        <w:tc>
          <w:tcPr>
            <w:tcW w:w="379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Износ, %</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80</w:t>
            </w: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Категория*:</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(гравийно-галичные с битумной пропиткой)</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3,2</w:t>
            </w: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(гравийно-галичные)</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29,7</w:t>
            </w: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14,5</w:t>
            </w:r>
          </w:p>
        </w:tc>
      </w:tr>
    </w:tbl>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Большинство дорог находятся в неудовлетворительном состоянии, что препятствует социально- экономическому развитию муниципального образования.</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2.8.3. Уровень развития агропромышленного комплекса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Населенные пункты окружены преимущественно землями сельскохозяйственного назначения. В поселении сконцентрировано 34% всех неиспользуемых в районе земель сельскохозяйственного назначения. Потенциальным ресурсом развития является введение в оборот 3710 га таковых земель. Достаточно высок уровень развития личных подсобных хозяйств </w:t>
      </w:r>
      <w:r w:rsidRPr="000B61E1">
        <w:rPr>
          <w:rFonts w:ascii="Times New Roman" w:eastAsia="Times New Roman" w:hAnsi="Times New Roman" w:cs="Times New Roman"/>
          <w:sz w:val="24"/>
          <w:szCs w:val="24"/>
          <w:lang w:eastAsia="ru-RU"/>
        </w:rPr>
        <w:lastRenderedPageBreak/>
        <w:t>(424), что способствует обеспечению дополнительной занятости населения и открывает перспективы развития кооперации в сфере сельского хозяйства.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Земельные ресурсы муниципального образования благоприятны для развития сельского хозяйства – на территории существует ряд крестьянско-фермерских хозяйств (ИП Глава ГФХ Егоров О.Г., ИП Глава КФХ Дамбуев Н.Г., ИП Глава КФХ Дамбуева М.Н., ИП Глава КФХ Шаракшанэ Ю.Ю.). Так, в д. Жалгай ИП КФХ Дамбуевой М.П. реализуется инвестиционный проект, направленный на расширение, модернизацию производственной базы, увеличение объемов производимой и реализуемой сельскохозяйственной продукции фермерского хозяйства по направлению молочно-мясное скотоводство.</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2.8.4. Уровень развития потребительского рынка.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Наличие торговых заведений и складских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26"/>
      </w:tblGrid>
      <w:tr w:rsidR="000B61E1" w:rsidRPr="000B61E1" w:rsidTr="004E660B">
        <w:tc>
          <w:tcPr>
            <w:tcW w:w="568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Наименование</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Всего, ед.</w:t>
            </w: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Магазины, павильоны, всего, в т.ч.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9</w:t>
            </w: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фирменной торговли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Палатки, киоски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w:t>
            </w: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Автозаправочные станции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Общетоварные склады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B61E1" w:rsidRPr="000B61E1" w:rsidTr="004E660B">
        <w:tc>
          <w:tcPr>
            <w:tcW w:w="568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Предприятия общественного питания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Cs/>
          <w:sz w:val="24"/>
          <w:szCs w:val="24"/>
          <w:lang w:eastAsia="ru-RU"/>
        </w:rPr>
        <w:t xml:space="preserve">По состоянию на 2018 год </w:t>
      </w:r>
      <w:r w:rsidRPr="000B61E1">
        <w:rPr>
          <w:rFonts w:ascii="Times New Roman" w:eastAsia="Times New Roman" w:hAnsi="Times New Roman" w:cs="Times New Roman"/>
          <w:sz w:val="24"/>
          <w:szCs w:val="24"/>
          <w:lang w:eastAsia="ru-RU"/>
        </w:rPr>
        <w:t>на территории Саянского муниципального образования расположены следующие предприятия торговли: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 « Саяны» ИП Нефедьева Г.Р.;</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Магазины «Красный Брод» и «Эдельвейс» ИП Егоров О.Г. в с. Саянское;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 «Радуга» в с. Саянское  и магазин на дому д. Хандагай ИП Иванова Е.И.;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 «Заря» ИП Емельянов Н.И.;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 ИП Гордеева О.В. в д. Хандагай;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 ИП Глава КФХ Дамбуев Н.Г. в д. Жалгай;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Есть необходимость в строительстве летних торговых площадок.</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2.9. Уровень развития жилищно-коммунального хозяйства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водопроводом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канализацией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центральным отоплением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горячим водоснабжением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газоснабжением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газовыми и электроплитами        – 42%</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ваннами и душевыми                  – 19,7%</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телефонами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мусоропроводами                        – 0%</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Таким образом, по муниципальным образованиям области уровень благоустройства по тем же видам инженерного оборудования составляет 30%, т.е. ниже среднего.</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Саянского поселения находятся объекты водоснабжения: скважины с водонапорной башней. Хозяйственно-бытовая канализация отсутствует. Ливневая канализация отсутствует.</w:t>
      </w: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lastRenderedPageBreak/>
        <w:t>2.10. Оценка состояния окружающей среды</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right="-1" w:firstLine="284"/>
        <w:jc w:val="both"/>
        <w:rPr>
          <w:rFonts w:ascii="Times New Roman" w:eastAsia="Calibri" w:hAnsi="Times New Roman" w:cs="Times New Roman"/>
          <w:sz w:val="24"/>
          <w:szCs w:val="24"/>
          <w:lang w:eastAsia="ru-RU"/>
        </w:rPr>
      </w:pPr>
      <w:r w:rsidRPr="000B61E1">
        <w:rPr>
          <w:rFonts w:ascii="Times New Roman" w:eastAsia="Calibri" w:hAnsi="Times New Roman" w:cs="Times New Roman"/>
          <w:spacing w:val="-1"/>
          <w:sz w:val="24"/>
          <w:szCs w:val="24"/>
          <w:lang w:eastAsia="ru-RU"/>
        </w:rPr>
        <w:t xml:space="preserve">Сочетание неблагоприятного расположения Саянского </w:t>
      </w:r>
      <w:r w:rsidRPr="000B61E1">
        <w:rPr>
          <w:rFonts w:ascii="Times New Roman" w:eastAsia="Times New Roman" w:hAnsi="Times New Roman" w:cs="Times New Roman"/>
          <w:sz w:val="24"/>
          <w:szCs w:val="24"/>
          <w:lang w:eastAsia="ru-RU"/>
        </w:rPr>
        <w:t>МО</w:t>
      </w:r>
      <w:r w:rsidRPr="000B61E1">
        <w:rPr>
          <w:rFonts w:ascii="Times New Roman" w:eastAsia="Calibri" w:hAnsi="Times New Roman" w:cs="Times New Roman"/>
          <w:spacing w:val="-1"/>
          <w:sz w:val="24"/>
          <w:szCs w:val="24"/>
          <w:lang w:eastAsia="ru-RU"/>
        </w:rPr>
        <w:t xml:space="preserve"> – в низине – и рассредоточенность жилого массива</w:t>
      </w:r>
      <w:r w:rsidRPr="000B61E1">
        <w:rPr>
          <w:rFonts w:ascii="Times New Roman" w:eastAsia="Calibri" w:hAnsi="Times New Roman" w:cs="Times New Roman"/>
          <w:sz w:val="24"/>
          <w:szCs w:val="24"/>
          <w:lang w:eastAsia="ru-RU"/>
        </w:rPr>
        <w:t xml:space="preserve">, а также наличие </w:t>
      </w:r>
      <w:r w:rsidRPr="000B61E1">
        <w:rPr>
          <w:rFonts w:ascii="Times New Roman" w:eastAsia="Calibri" w:hAnsi="Times New Roman" w:cs="Times New Roman"/>
          <w:spacing w:val="-1"/>
          <w:sz w:val="24"/>
          <w:szCs w:val="24"/>
          <w:lang w:eastAsia="ru-RU"/>
        </w:rPr>
        <w:t xml:space="preserve">котельной, </w:t>
      </w:r>
      <w:r w:rsidRPr="000B61E1">
        <w:rPr>
          <w:rFonts w:ascii="Times New Roman" w:eastAsia="Calibri" w:hAnsi="Times New Roman" w:cs="Times New Roman"/>
          <w:noProof/>
          <w:sz w:val="24"/>
          <w:szCs w:val="24"/>
          <w:lang w:eastAsia="ru-RU"/>
        </w:rPr>
        <w:t>печного отопления жилого сектора</w:t>
      </w:r>
      <w:r w:rsidRPr="000B61E1">
        <w:rPr>
          <w:rFonts w:ascii="Times New Roman" w:eastAsia="Calibri" w:hAnsi="Times New Roman" w:cs="Times New Roman"/>
          <w:sz w:val="24"/>
          <w:szCs w:val="24"/>
          <w:lang w:eastAsia="ru-RU"/>
        </w:rPr>
        <w:t xml:space="preserve">, </w:t>
      </w:r>
      <w:r w:rsidRPr="000B61E1">
        <w:rPr>
          <w:rFonts w:ascii="Times New Roman" w:eastAsia="Calibri" w:hAnsi="Times New Roman" w:cs="Times New Roman"/>
          <w:noProof/>
          <w:sz w:val="24"/>
          <w:szCs w:val="24"/>
          <w:lang w:eastAsia="ru-RU"/>
        </w:rPr>
        <w:t>выбросов автотранспорта,</w:t>
      </w:r>
      <w:r w:rsidRPr="000B61E1">
        <w:rPr>
          <w:rFonts w:ascii="Times New Roman" w:eastAsia="Calibri" w:hAnsi="Times New Roman" w:cs="Times New Roman"/>
          <w:sz w:val="24"/>
          <w:szCs w:val="24"/>
          <w:lang w:eastAsia="ru-RU"/>
        </w:rPr>
        <w:t xml:space="preserve"> с </w:t>
      </w:r>
      <w:r w:rsidRPr="000B61E1">
        <w:rPr>
          <w:rFonts w:ascii="Times New Roman" w:eastAsia="Calibri" w:hAnsi="Times New Roman" w:cs="Times New Roman"/>
          <w:spacing w:val="-1"/>
          <w:sz w:val="24"/>
          <w:szCs w:val="24"/>
          <w:lang w:eastAsia="ru-RU"/>
        </w:rPr>
        <w:t xml:space="preserve">неблагоприятными метеорологическими условиями обусловливает высокие </w:t>
      </w:r>
      <w:r w:rsidRPr="000B61E1">
        <w:rPr>
          <w:rFonts w:ascii="Times New Roman" w:eastAsia="Calibri" w:hAnsi="Times New Roman" w:cs="Times New Roman"/>
          <w:sz w:val="24"/>
          <w:szCs w:val="24"/>
          <w:lang w:eastAsia="ru-RU"/>
        </w:rPr>
        <w:t xml:space="preserve">уровни загрязнения, особенно зимой, что неадекватно значительному </w:t>
      </w:r>
      <w:r w:rsidRPr="000B61E1">
        <w:rPr>
          <w:rFonts w:ascii="Times New Roman" w:eastAsia="Calibri" w:hAnsi="Times New Roman" w:cs="Times New Roman"/>
          <w:spacing w:val="-1"/>
          <w:sz w:val="24"/>
          <w:szCs w:val="24"/>
          <w:lang w:eastAsia="ru-RU"/>
        </w:rPr>
        <w:t>снижению объемов валовых выбросов за последние десятилетия.</w:t>
      </w:r>
    </w:p>
    <w:p w:rsidR="000B61E1" w:rsidRPr="000B61E1" w:rsidRDefault="000B61E1" w:rsidP="000B61E1">
      <w:pPr>
        <w:spacing w:after="0" w:line="240" w:lineRule="auto"/>
        <w:ind w:firstLine="284"/>
        <w:jc w:val="both"/>
        <w:rPr>
          <w:rFonts w:ascii="Times New Roman" w:eastAsia="Calibri" w:hAnsi="Times New Roman" w:cs="Times New Roman"/>
          <w:sz w:val="24"/>
          <w:szCs w:val="24"/>
          <w:lang w:eastAsia="ru-RU"/>
        </w:rPr>
      </w:pPr>
      <w:r w:rsidRPr="000B61E1">
        <w:rPr>
          <w:rFonts w:ascii="Times New Roman" w:eastAsia="Calibri" w:hAnsi="Times New Roman" w:cs="Times New Roman"/>
          <w:sz w:val="24"/>
          <w:szCs w:val="24"/>
          <w:lang w:eastAsia="ru-RU"/>
        </w:rPr>
        <w:t>Система зеленых насаждений является одним из элементов в структуре природного комплекса и являются местами отдыха жителей. Основным рекреационным компонентом растительности является лес, который представлен «зеленой зоной», в черте населенных пунктов муниципального образования. Кроме лесов, обеспеченность жителей озелененными территориями дополняется компонентами «</w:t>
      </w:r>
      <w:r>
        <w:rPr>
          <w:rFonts w:ascii="Times New Roman" w:eastAsia="Calibri" w:hAnsi="Times New Roman" w:cs="Times New Roman"/>
          <w:sz w:val="24"/>
          <w:szCs w:val="24"/>
          <w:lang w:eastAsia="ru-RU"/>
        </w:rPr>
        <w:t>внутрипоселковой</w:t>
      </w:r>
      <w:r w:rsidRPr="000B61E1">
        <w:rPr>
          <w:rFonts w:ascii="Times New Roman" w:eastAsia="Calibri" w:hAnsi="Times New Roman" w:cs="Times New Roman"/>
          <w:sz w:val="24"/>
          <w:szCs w:val="24"/>
          <w:lang w:eastAsia="ru-RU"/>
        </w:rPr>
        <w:t xml:space="preserve"> системы зеленых насаждений».</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before="120" w:after="0" w:line="240" w:lineRule="auto"/>
        <w:ind w:firstLine="720"/>
        <w:jc w:val="center"/>
        <w:rPr>
          <w:rFonts w:ascii="Times New Roman" w:eastAsia="Times New Roman" w:hAnsi="Times New Roman" w:cs="Times New Roman"/>
          <w:i/>
          <w:sz w:val="24"/>
          <w:szCs w:val="24"/>
          <w:lang w:eastAsia="ru-RU"/>
        </w:rPr>
      </w:pPr>
      <w:r w:rsidRPr="000B61E1">
        <w:rPr>
          <w:rFonts w:ascii="Times New Roman" w:eastAsia="Times New Roman" w:hAnsi="Times New Roman" w:cs="Times New Roman"/>
          <w:b/>
          <w:sz w:val="24"/>
          <w:szCs w:val="24"/>
          <w:lang w:eastAsia="ru-RU"/>
        </w:rPr>
        <w:t>3. Основные проблемы социально-экономического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Анализ ситуации в поселении сведен в таблицу и выполнен в виде SWOT-анализа проанализированы сильные и слабые стороны, возможности и угрозы.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3.1. Сильные и слабые стороны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0B61E1" w:rsidRPr="000B61E1" w:rsidTr="004E660B">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Сильные стороны</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Слабые стороны</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Экономически выгодное пограничное положение с соседними Аларским и Заларинским районами.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Разнообразие ландшафта.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Привлекательная природная среда с большим количеством источников минеральной воды.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Наличие участков удобных для застройки.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5.Большие площади земель с/х назначения, сенокосов, пастбищ.</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Разнообразный видовой состав растений и животных, многообразие лекарственных растений, произрастающих на территории поселения (возможность организации сбора дикоросов).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Учреждения социальной сферы имеются в каждом населенном пункте.</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Развитые личные подсобные и крестьянско-фермерские хозяйства.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Наличие перспективных месторождений источников минеральной воды</w:t>
            </w:r>
          </w:p>
        </w:tc>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Естественная ограниченность территории.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Периферийное положение, удаленность от магистральных дорог.</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Недостаточно рабочих мест, высокая безработица.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Неблагоприятная демографическая ситуация: высокий уровень естественной убыли, старение населения, отток молодежи из поселения.</w:t>
            </w:r>
          </w:p>
          <w:p w:rsidR="000B61E1" w:rsidRPr="00E3540B"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Недостаточная доходная база бюджета поселения (недостаточный % населения, </w:t>
            </w:r>
            <w:r w:rsidR="00E3540B">
              <w:rPr>
                <w:rFonts w:ascii="Times New Roman" w:eastAsia="Times New Roman" w:hAnsi="Times New Roman" w:cs="Times New Roman"/>
                <w:sz w:val="24"/>
                <w:szCs w:val="24"/>
                <w:lang w:eastAsia="ru-RU"/>
              </w:rPr>
              <w:t xml:space="preserve">имеющие оформленные паспорта на </w:t>
            </w:r>
            <w:r w:rsidRPr="00E3540B">
              <w:rPr>
                <w:rFonts w:ascii="Times New Roman" w:eastAsia="Times New Roman" w:hAnsi="Times New Roman" w:cs="Times New Roman"/>
                <w:sz w:val="24"/>
                <w:szCs w:val="24"/>
                <w:lang w:eastAsia="ru-RU"/>
              </w:rPr>
              <w:t>имущество</w:t>
            </w:r>
            <w:r w:rsidR="00E3540B">
              <w:rPr>
                <w:rFonts w:ascii="Times New Roman" w:eastAsia="Times New Roman" w:hAnsi="Times New Roman" w:cs="Times New Roman"/>
                <w:sz w:val="24"/>
                <w:szCs w:val="24"/>
                <w:lang w:eastAsia="ru-RU"/>
              </w:rPr>
              <w:t>,</w:t>
            </w:r>
            <w:r w:rsidRPr="00E3540B">
              <w:rPr>
                <w:rFonts w:ascii="Times New Roman" w:eastAsia="Times New Roman" w:hAnsi="Times New Roman" w:cs="Times New Roman"/>
                <w:sz w:val="24"/>
                <w:szCs w:val="24"/>
                <w:lang w:eastAsia="ru-RU"/>
              </w:rPr>
              <w:t xml:space="preserve"> в котором они проживают).</w:t>
            </w:r>
          </w:p>
          <w:p w:rsidR="000B61E1" w:rsidRPr="00E3540B"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540B">
              <w:rPr>
                <w:rFonts w:ascii="Times New Roman" w:eastAsia="Times New Roman" w:hAnsi="Times New Roman" w:cs="Times New Roman"/>
                <w:sz w:val="24"/>
                <w:szCs w:val="24"/>
                <w:lang w:eastAsia="ru-RU"/>
              </w:rPr>
              <w:t>6. Низкий уровень заработной платы.</w:t>
            </w:r>
          </w:p>
          <w:p w:rsidR="000B61E1" w:rsidRPr="00E3540B"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540B">
              <w:rPr>
                <w:rFonts w:ascii="Times New Roman" w:eastAsia="Times New Roman" w:hAnsi="Times New Roman" w:cs="Times New Roman"/>
                <w:sz w:val="24"/>
                <w:szCs w:val="24"/>
                <w:lang w:eastAsia="ru-RU"/>
              </w:rPr>
              <w:t>7. У предпринимателей зачастую отсутствие трудовых договоров с работниками.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540B">
              <w:rPr>
                <w:rFonts w:ascii="Times New Roman" w:eastAsia="Times New Roman" w:hAnsi="Times New Roman" w:cs="Times New Roman"/>
                <w:sz w:val="24"/>
                <w:szCs w:val="24"/>
                <w:lang w:eastAsia="ru-RU"/>
              </w:rPr>
              <w:t>8. Низкая покупательная способность населения.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Отсутствие системы бытового обслуживания на территории поселения.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 Недостаточно развитая материальная база для развития физкультуры и спорта, слабое финансирование этой сферы.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11. Недостаточный уровень благоустройства жилья.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12. Узкая специализация экономики сельское хозяйство.</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13. Отсутствие переработки с/х продукции и закупа излишек с/х продукции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14. Отсутствует площадка для захоронения бытовых, промышленных отходов.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 Неконтролируемая вырубка леса.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16. Отсутствие сотовой связи и интернета</w:t>
            </w:r>
          </w:p>
        </w:tc>
      </w:tr>
    </w:tbl>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lastRenderedPageBreak/>
        <w:t>3 2. Возможности и угрозы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Возможности</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Угрозы</w:t>
            </w:r>
          </w:p>
        </w:tc>
      </w:tr>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Увеличение рождаемости в связи с проводимой правительством РФ политикой (материнский капитал)</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Наличие качественных сельхозземель и природных ландшафтов.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Развитие более тесных партнерских отношений с другими муниципальными образованиями, предприятиями переработки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Выход продукции на региональный рынок, рынок г.Черемхово и соседних Аларского и Заларинского районов.</w:t>
            </w:r>
          </w:p>
        </w:tc>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Отсутствие мотивации к труду, рост безработицы, низкий уровень доходов населения, деградация алкоголизм, воровство.</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Нехватка квалифицированной рабочей силы в поселении.</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Наличие незанятого экономически - активного населения трудоспособного возраста.</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Увеличение рождаемости в неблагоприятных семьях.</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5.Отсутствие каналов информации (отсутствие сотовой связи и интернета) и возможности контактов.</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Отток молодого экономически активного населения за пределы поселения, района (выпускники школ);</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Снижение налогового потенциала, недостаточная бюджетная обеспеченность из за слабой экономической базы поселения.</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Низкий удельный вес собственных доходных источников бюджета, зависимость от трансфертов из бюджетов других уровней.</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Снижение объемов продукции в личных подсобных хозяйствах.</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Анализ итогов социально-экономического развития Саянского сельского поселения позволяет сделать следующие выводы: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конкурентные преимущества муниципального образования и перспективы дальнейшего роста экономики определяются сельскохозяйственным производством.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недостаточное кадровое обеспечение здравоохранения, образования требует реализации, политики направленной на закрепление молодежи в поселении.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перспективы освоения Присаянского каменноугольного месторождения определяет в перспективе рост промышленного производства.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высокая концентрация личных подсобных хозяйств на территории (425 ЛПХ) определяет возможности организации дополнительной занятости населения и предприятий, перерабатывающих сельхозпродукцию, за счет организации закупа у населения молока и других продуктов ЛПХ, создание предприятия по производству мясных полуфабрикатов.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Проведенное среди населения, руководителей предприятий и специалистов органов власти анкетирование выявило ряд проблем, основные из которых: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отсутствие сотовой связи и интернета;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высокая пожароопасность, обусловленная близостью лесного массива и деревянным исполнением жилищного фонда;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удаленность от районного центра.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Главными препятствиями социально-экономического развития Саянского поселения являются: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Бюджет поселения не является самодостаточным.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Недостаточная налогооблагаемая база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Имеется проблема с занятостью трудоспособного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4. Нехватка квалифицированных кадров;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Имеется значительное количество необрабатываемых и брошенных земель;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Низкая эффективность деятельности крестьянско-фермерских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Отсутствие сельхозпредприятия по производству молока и откорму КРС.</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Недостаток материальной базы для занятий спортом.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Низкая активность населения.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Благоприятные возможности и возможные угрозы развития сельского поселения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4. Оценка действующих мер по улучшению социально - экономического положения поселения</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муниципального образования разработан ряд муниципальных программ, каждая из которых имеет конкретные цели и задачи, а вместе образуют эффективный механизм по улучшению социально-экономического положения Саянского поселения (приложение № 1):</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4"/>
          <w:lang w:eastAsia="ru-RU"/>
        </w:rPr>
        <w:t xml:space="preserve">1) </w:t>
      </w:r>
      <w:r w:rsidRPr="000B61E1">
        <w:rPr>
          <w:rFonts w:ascii="Times New Roman" w:eastAsia="Times New Roman" w:hAnsi="Times New Roman" w:cs="Times New Roman"/>
          <w:sz w:val="24"/>
          <w:szCs w:val="20"/>
          <w:lang w:eastAsia="ru-RU"/>
        </w:rPr>
        <w:t>Муниципальная программа «Комплексное развитие систем коммунальной инфраструктуры Саянского муниципального образования на 2016 – 2025 годы (с перспективой до 2032 года)».</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Основная цель</w:t>
      </w:r>
      <w:r w:rsidRPr="000B61E1">
        <w:rPr>
          <w:rFonts w:ascii="Times New Roman" w:eastAsia="Times New Roman" w:hAnsi="Times New Roman" w:cs="Times New Roman"/>
          <w:sz w:val="24"/>
          <w:szCs w:val="24"/>
          <w:lang w:eastAsia="ru-RU"/>
        </w:rPr>
        <w:t>: обеспечение устойчивого функционирования и развития систем коммунальной инфраструктуры Саянского муниципального образования в соответствии с Генеральным планом, потребностями жилищного, социально-культурного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Саянского МО.</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анализ состояния существующих систем коммунальной инфраструктуры Саянского МО по отраслям: водоснабжение, водоотведение, электроснабжение, теплоснабжение, утилизация и захоронение твердых бытовых отходов с последующим формированием целевых показателей по системам коммунальной инфраструктуры.</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определение основных направлений развития систем коммунальной инфраструктуры Саянского МО с целью обеспечения ввода новых объектов капитального строительства, требующих инженерного обеспечения.</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формирование перечня направлений реализации программы по отраслям: водоснабжение, водоотведение, ливневая канализация, электроснабжение, теплоснабжение, утилизация и захоронение твердых бытовых отходов.</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Практическая реализация основных мероприятий позволит обеспечить</w:t>
      </w:r>
      <w:r w:rsidRPr="000B61E1">
        <w:rPr>
          <w:rFonts w:ascii="Times New Roman" w:eastAsia="Times New Roman" w:hAnsi="Times New Roman" w:cs="Times New Roman"/>
          <w:sz w:val="24"/>
          <w:szCs w:val="24"/>
          <w:lang w:eastAsia="ru-RU"/>
        </w:rPr>
        <w:t>:</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перспективную потребность зон застройки в инженерно-технических сооружениях;</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увеличение сроков эксплуатации сетей;</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издержек, повышение качества и надежности жилищно-коммунальных услуг;</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уровня износа объектов коммунальной инфраструктуры</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экономию энергетических и иных ресурсов;</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улучшение экологической ситуации на территории.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Муниципальная программа «Комплексное развитие социальной инфраструктуры Саянского муниципального образования на 2018 - 2022 годы (с перспективой до 2032 года)».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Цель:</w:t>
      </w:r>
      <w:r w:rsidRPr="000B61E1">
        <w:rPr>
          <w:rFonts w:ascii="Times New Roman" w:eastAsia="Times New Roman" w:hAnsi="Times New Roman" w:cs="Times New Roman"/>
          <w:sz w:val="24"/>
          <w:szCs w:val="24"/>
          <w:lang w:eastAsia="ru-RU"/>
        </w:rPr>
        <w:t xml:space="preserve"> Обеспечение сбалансированного и перспективного развития социальной инфраструктуры Саянского муниципального образования в соответствии с потребностями в проектировании, строительстве, реконструкции объектов социальной инфраструктуры местного значения.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безопасность, качество и эффективность использования населением объектов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доступность объектов социальной инфраструктуры для населения,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3.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эффективность функционирования действующей социальной инфраструктуры.</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Ожидаемые результаты реализации</w:t>
      </w:r>
      <w:r w:rsidRPr="000B61E1">
        <w:rPr>
          <w:rFonts w:ascii="Times New Roman" w:eastAsia="Times New Roman" w:hAnsi="Times New Roman" w:cs="Times New Roman"/>
          <w:sz w:val="24"/>
          <w:szCs w:val="24"/>
          <w:lang w:eastAsia="ru-RU"/>
        </w:rPr>
        <w:t xml:space="preserve"> - повышение показателей обеспеченности и доступности для населения услугами, предоставляемыми объектами социальной инфраструктуры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Муниципальная программа «Комплексное развитие транспортной инфраструктуры Саянского муниципального образования на 2017–2021 г.г. (с перспективой до 2032 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Цель</w:t>
      </w:r>
      <w:r w:rsidRPr="000B61E1">
        <w:rPr>
          <w:rFonts w:ascii="Times New Roman" w:eastAsia="Times New Roman" w:hAnsi="Times New Roman" w:cs="Times New Roman"/>
          <w:sz w:val="24"/>
          <w:szCs w:val="24"/>
          <w:lang w:eastAsia="ru-RU"/>
        </w:rPr>
        <w:t>: создание условий для развития и устойчивого функционирования транспортной системы Саянского сельского поселения и повышение уровня безопасности дорожного движения.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условий для социально- экономического развития;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негативного воздействия транспортной инфраструктуры на окружающую среду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Муниципальная программа «Энергосбережение и повышение энергетической эффективности на территории Саянского муниципальном образовании на 2017-2021 годы».</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i/>
          <w:color w:val="000000"/>
          <w:sz w:val="24"/>
          <w:szCs w:val="24"/>
          <w:lang w:eastAsia="ru-RU"/>
        </w:rPr>
        <w:t>Цель:</w:t>
      </w:r>
      <w:r w:rsidRPr="000B61E1">
        <w:rPr>
          <w:rFonts w:ascii="Times New Roman" w:eastAsia="Times New Roman" w:hAnsi="Times New Roman" w:cs="Times New Roman"/>
          <w:color w:val="000000"/>
          <w:sz w:val="24"/>
          <w:szCs w:val="24"/>
          <w:lang w:eastAsia="ru-RU"/>
        </w:rPr>
        <w:t xml:space="preserve"> осуществление энергосберегающих мероприятий и повышение эффективности использования энергетических ресурсов бюджетными структурами, находящимися в муниципальной собственности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i/>
          <w:color w:val="000000"/>
          <w:sz w:val="24"/>
          <w:szCs w:val="24"/>
          <w:lang w:eastAsia="ru-RU"/>
        </w:rPr>
        <w:t>Задачи</w:t>
      </w:r>
      <w:r w:rsidRPr="000B61E1">
        <w:rPr>
          <w:rFonts w:ascii="Times New Roman" w:eastAsia="Times New Roman" w:hAnsi="Times New Roman" w:cs="Times New Roman"/>
          <w:color w:val="000000"/>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1. Создание условий для обеспечения энергосбережения и повышения энергетической эффективности в бюджетной сфере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2.Создание системы мониторинга,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3. Содействие строительству, реконструкции и капитальному ремонту зданий, строений и сооружений, соответствующих высокому классу энергоэффективности.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i/>
          <w:color w:val="000000"/>
          <w:sz w:val="24"/>
          <w:szCs w:val="24"/>
          <w:lang w:eastAsia="ru-RU"/>
        </w:rPr>
        <w:t>Ожидаемые результаты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Сокращение нерационального потребления коммунальных услуг при гарантированном и бесперебойном их предоставлении.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затрат на оплату коммунальных услуг в учреждениях Саянского муниципального образования.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Муниципальная программа «Профилактика незаконного потребления наркотических средств и психотропных веществ, наркомании и токсикомании на территории Саянского муниципального образования на 2018 -2020 годы».</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предотвращение незаконного потребления наркотических средств и психотропных веществ, наркомании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предотвращение незаконного распространения наркотических средств, психотропных и т</w:t>
      </w:r>
      <w:r w:rsidR="008C076B">
        <w:rPr>
          <w:rFonts w:ascii="Times New Roman" w:eastAsia="Times New Roman" w:hAnsi="Times New Roman" w:cs="Times New Roman"/>
          <w:sz w:val="24"/>
          <w:szCs w:val="24"/>
          <w:lang w:eastAsia="ru-RU"/>
        </w:rPr>
        <w:t>оксических веществ, а также их прокуро</w:t>
      </w:r>
      <w:r w:rsidR="008C076B" w:rsidRPr="000B61E1">
        <w:rPr>
          <w:rFonts w:ascii="Times New Roman" w:eastAsia="Times New Roman" w:hAnsi="Times New Roman" w:cs="Times New Roman"/>
          <w:sz w:val="24"/>
          <w:szCs w:val="24"/>
          <w:lang w:eastAsia="ru-RU"/>
        </w:rPr>
        <w:t>в</w:t>
      </w:r>
      <w:r w:rsidRPr="000B61E1">
        <w:rPr>
          <w:rFonts w:ascii="Times New Roman" w:eastAsia="Times New Roman" w:hAnsi="Times New Roman" w:cs="Times New Roman"/>
          <w:sz w:val="24"/>
          <w:szCs w:val="24"/>
          <w:lang w:eastAsia="ru-RU"/>
        </w:rPr>
        <w:t xml:space="preserve"> (далее — наркотические средства) на территории поселения;</w:t>
      </w:r>
    </w:p>
    <w:p w:rsid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сокращение наркомании и токсикомании и связанных с ними преступлений и правонарушений.</w:t>
      </w:r>
    </w:p>
    <w:p w:rsidR="00D13379" w:rsidRDefault="000B61E1" w:rsidP="00D133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D13379">
      <w:pPr>
        <w:widowControl w:val="0"/>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w:t>
      </w:r>
      <w:r w:rsidRPr="000B61E1">
        <w:rPr>
          <w:rFonts w:ascii="Times New Roman" w:eastAsia="Times New Roman" w:hAnsi="Times New Roman" w:cs="Times New Roman"/>
          <w:sz w:val="24"/>
          <w:lang w:eastAsia="ru-RU"/>
        </w:rPr>
        <w:lastRenderedPageBreak/>
        <w:t>отношения к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содействие в создании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проведение комплексных профилактических мероприятий, направленных на противодействие незаконному обороту наркотических средств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0"/>
          <w:lang w:eastAsia="ru-RU"/>
        </w:rPr>
        <w:t>- содействие в организации досуга детей и молодежи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i/>
          <w:color w:val="000000"/>
          <w:sz w:val="23"/>
          <w:szCs w:val="24"/>
          <w:shd w:val="clear" w:color="auto" w:fill="FFFFFF"/>
        </w:rPr>
        <w:t>Ожидаемые результаты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совершенствование и развитие антинаркотической пропаганды;</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негативного отношения общества к распространению и незаконному потреблению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уровня преступности и количества совершаемых преступлений, связанных с наркоманией и незаконным оборотом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оздоровление обстановки в общественных местах.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sz w:val="24"/>
          <w:szCs w:val="24"/>
          <w:lang w:eastAsia="ru-RU"/>
        </w:rPr>
        <w:t xml:space="preserve">6) </w:t>
      </w:r>
      <w:r w:rsidRPr="000B61E1">
        <w:rPr>
          <w:rFonts w:ascii="Times New Roman" w:eastAsia="Times New Roman" w:hAnsi="Times New Roman" w:cs="Times New Roman"/>
          <w:color w:val="000000"/>
          <w:sz w:val="24"/>
          <w:szCs w:val="20"/>
          <w:lang w:eastAsia="ru-RU"/>
        </w:rPr>
        <w:t xml:space="preserve">Муниципальная программа «Обеспечение пожарной безопасности на территории Саянского муниципального образования на 2019-2021 годы»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4"/>
          <w:szCs w:val="20"/>
          <w:lang w:eastAsia="ru-RU"/>
        </w:rPr>
        <w:t>Цели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защита жизни и здоровья граждан от пожаров на территории Саянского сельского поселения,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спасение и защита государственного и муниципального имущества, имущества физических и юридических лиц от пожаров,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охрана окружающей среды.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sz w:val="24"/>
          <w:szCs w:val="20"/>
          <w:lang w:eastAsia="ru-RU"/>
        </w:rPr>
        <w:t>Задачи</w:t>
      </w:r>
      <w:r w:rsidRPr="000B61E1">
        <w:rPr>
          <w:rFonts w:ascii="Times New Roman" w:eastAsia="Times New Roman" w:hAnsi="Times New Roman" w:cs="Times New Roman"/>
          <w:sz w:val="24"/>
          <w:szCs w:val="20"/>
          <w:lang w:eastAsia="ru-RU"/>
        </w:rPr>
        <w:t xml:space="preserve">: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1) разработки и реализация организационно-технических мероприятий, направленных на защиту населения и имущества Саянского муниципального образования от пожаров;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2) организация агитации и пропаганды в области пожарной безопасности;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3"/>
          <w:szCs w:val="24"/>
          <w:shd w:val="clear" w:color="auto" w:fill="FFFFFF"/>
        </w:rPr>
        <w:t>Ожидаемые результаты реализации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соблюдение прав жителей Саянского муниципального образования на безопасность, жизнь и здоровье;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обеспечение мер пожарной безопасности.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color w:val="000000"/>
          <w:sz w:val="24"/>
          <w:szCs w:val="20"/>
          <w:lang w:eastAsia="ru-RU"/>
        </w:rPr>
        <w:t xml:space="preserve">7) </w:t>
      </w:r>
      <w:r w:rsidRPr="000B61E1">
        <w:rPr>
          <w:rFonts w:ascii="Times New Roman" w:eastAsia="Times New Roman" w:hAnsi="Times New Roman" w:cs="Times New Roman"/>
          <w:sz w:val="24"/>
          <w:szCs w:val="20"/>
          <w:lang w:eastAsia="ru-RU"/>
        </w:rPr>
        <w:t>Муниципальная программа «Развитие культуры в Саянском муниципальном образовании на период 2019-2021 гг.».</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4"/>
          <w:szCs w:val="20"/>
          <w:lang w:eastAsia="ru-RU"/>
        </w:rPr>
        <w:t>Цель</w:t>
      </w:r>
      <w:r w:rsidRPr="000B61E1">
        <w:rPr>
          <w:rFonts w:ascii="Times New Roman" w:eastAsia="Times New Roman" w:hAnsi="Times New Roman" w:cs="Times New Roman"/>
          <w:color w:val="000000"/>
          <w:sz w:val="24"/>
          <w:szCs w:val="20"/>
          <w:lang w:eastAsia="ru-RU"/>
        </w:rPr>
        <w:t>: Создание условий для развития культуры в Саянском муниципальном образовании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sz w:val="24"/>
          <w:szCs w:val="20"/>
          <w:lang w:eastAsia="ru-RU"/>
        </w:rPr>
        <w:t>Задачи</w:t>
      </w:r>
      <w:r w:rsidRPr="000B61E1">
        <w:rPr>
          <w:rFonts w:ascii="Times New Roman" w:eastAsia="Times New Roman" w:hAnsi="Times New Roman" w:cs="Times New Roman"/>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обеспечение сохранности зданий, закрепленных за учреждением культуры на праве оперативного управления путем выполнения эксплуатационных и ремонтных мероприятий</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укрепление и модернизация материально-технической базы учреждения культуры.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создание условий для улучшения качества услуг предоставляемых учреждением культуры населению.</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color w:val="000000"/>
          <w:sz w:val="23"/>
          <w:szCs w:val="24"/>
          <w:shd w:val="clear" w:color="auto" w:fill="FFFFFF"/>
        </w:rPr>
        <w:t>Ожидаемые результаты реализации</w:t>
      </w:r>
      <w:r w:rsidRPr="000B61E1">
        <w:rPr>
          <w:rFonts w:ascii="Times New Roman" w:eastAsia="Times New Roman" w:hAnsi="Times New Roman" w:cs="Times New Roman"/>
          <w:sz w:val="24"/>
          <w:szCs w:val="20"/>
          <w:lang w:eastAsia="ru-RU"/>
        </w:rPr>
        <w:t>:</w:t>
      </w:r>
    </w:p>
    <w:p w:rsidR="000B61E1" w:rsidRPr="000B61E1" w:rsidRDefault="000B61E1" w:rsidP="000B61E1">
      <w:pPr>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укрепление муниципального социокультурного пространства;</w:t>
      </w:r>
    </w:p>
    <w:p w:rsidR="000B61E1" w:rsidRPr="000B61E1" w:rsidRDefault="000B61E1" w:rsidP="000B61E1">
      <w:pPr>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увеличение доступности и разнообразия, предлагаемых населению культурных услуг и информации в сфере культуры;</w:t>
      </w:r>
    </w:p>
    <w:p w:rsidR="000B61E1" w:rsidRPr="000B61E1" w:rsidRDefault="000B61E1" w:rsidP="000B61E1">
      <w:pPr>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укрепление и модернизация материально-технической базы учреждений культуры.</w:t>
      </w:r>
    </w:p>
    <w:p w:rsidR="00E3540B" w:rsidRDefault="00E3540B" w:rsidP="000B61E1">
      <w:pPr>
        <w:spacing w:after="0" w:line="240" w:lineRule="auto"/>
        <w:ind w:firstLine="567"/>
        <w:jc w:val="center"/>
        <w:rPr>
          <w:rFonts w:ascii="Times New Roman" w:eastAsia="Times New Roman" w:hAnsi="Times New Roman" w:cs="Times New Roman"/>
          <w:b/>
          <w:sz w:val="24"/>
          <w:szCs w:val="24"/>
          <w:lang w:eastAsia="ru-RU"/>
        </w:rPr>
      </w:pPr>
    </w:p>
    <w:p w:rsidR="00D13379" w:rsidRDefault="00D13379" w:rsidP="000B61E1">
      <w:pPr>
        <w:spacing w:after="0" w:line="240" w:lineRule="auto"/>
        <w:ind w:firstLine="567"/>
        <w:jc w:val="center"/>
        <w:rPr>
          <w:rFonts w:ascii="Times New Roman" w:eastAsia="Times New Roman" w:hAnsi="Times New Roman" w:cs="Times New Roman"/>
          <w:b/>
          <w:sz w:val="24"/>
          <w:szCs w:val="24"/>
          <w:lang w:eastAsia="ru-RU"/>
        </w:rPr>
      </w:pPr>
    </w:p>
    <w:p w:rsidR="00D13379" w:rsidRDefault="00D13379" w:rsidP="000B61E1">
      <w:pPr>
        <w:spacing w:after="0" w:line="240" w:lineRule="auto"/>
        <w:ind w:firstLine="567"/>
        <w:jc w:val="center"/>
        <w:rPr>
          <w:rFonts w:ascii="Times New Roman" w:eastAsia="Times New Roman" w:hAnsi="Times New Roman" w:cs="Times New Roman"/>
          <w:b/>
          <w:sz w:val="24"/>
          <w:szCs w:val="24"/>
          <w:lang w:eastAsia="ru-RU"/>
        </w:rPr>
      </w:pPr>
    </w:p>
    <w:p w:rsidR="00D13379" w:rsidRDefault="00D13379" w:rsidP="000B61E1">
      <w:pPr>
        <w:spacing w:after="0" w:line="240" w:lineRule="auto"/>
        <w:ind w:firstLine="567"/>
        <w:jc w:val="center"/>
        <w:rPr>
          <w:rFonts w:ascii="Times New Roman" w:eastAsia="Times New Roman" w:hAnsi="Times New Roman" w:cs="Times New Roman"/>
          <w:b/>
          <w:sz w:val="24"/>
          <w:szCs w:val="24"/>
          <w:lang w:eastAsia="ru-RU"/>
        </w:rPr>
      </w:pPr>
    </w:p>
    <w:p w:rsidR="00D13379" w:rsidRDefault="00D13379" w:rsidP="000B61E1">
      <w:pPr>
        <w:spacing w:after="0" w:line="240" w:lineRule="auto"/>
        <w:ind w:firstLine="567"/>
        <w:jc w:val="center"/>
        <w:rPr>
          <w:rFonts w:ascii="Times New Roman" w:eastAsia="Times New Roman" w:hAnsi="Times New Roman" w:cs="Times New Roman"/>
          <w:b/>
          <w:sz w:val="24"/>
          <w:szCs w:val="24"/>
          <w:lang w:eastAsia="ru-RU"/>
        </w:rPr>
      </w:pPr>
    </w:p>
    <w:p w:rsidR="00D13379" w:rsidRDefault="00D13379" w:rsidP="000B61E1">
      <w:pPr>
        <w:spacing w:after="0" w:line="240" w:lineRule="auto"/>
        <w:ind w:firstLine="567"/>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67"/>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5. Резервы (ресурсы) социально-экономического развития поселения</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5.1. Сведения о наличии и распределении земель по категориям и формам собственности</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4676"/>
        <w:gridCol w:w="992"/>
        <w:gridCol w:w="1276"/>
        <w:gridCol w:w="709"/>
        <w:gridCol w:w="992"/>
        <w:gridCol w:w="850"/>
      </w:tblGrid>
      <w:tr w:rsidR="000B61E1" w:rsidRPr="000B61E1" w:rsidTr="004E660B">
        <w:tc>
          <w:tcPr>
            <w:tcW w:w="819"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п/п</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tc>
        <w:tc>
          <w:tcPr>
            <w:tcW w:w="4676"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Категории земель</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tc>
        <w:tc>
          <w:tcPr>
            <w:tcW w:w="4819" w:type="dxa"/>
            <w:gridSpan w:val="5"/>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Общая площадь земель в границах сельского поселения,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кв.км.</w:t>
            </w:r>
          </w:p>
        </w:tc>
      </w:tr>
      <w:tr w:rsidR="000B61E1" w:rsidRPr="000B61E1" w:rsidTr="004E660B">
        <w:tc>
          <w:tcPr>
            <w:tcW w:w="819"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76"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Всего</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tc>
        <w:tc>
          <w:tcPr>
            <w:tcW w:w="3827" w:type="dxa"/>
            <w:gridSpan w:val="4"/>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из них предоставлено:</w:t>
            </w:r>
          </w:p>
        </w:tc>
      </w:tr>
      <w:tr w:rsidR="000B61E1" w:rsidRPr="000B61E1" w:rsidTr="004E660B">
        <w:tc>
          <w:tcPr>
            <w:tcW w:w="819"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76"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gridSpan w:val="2"/>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гражданам</w:t>
            </w:r>
          </w:p>
        </w:tc>
        <w:tc>
          <w:tcPr>
            <w:tcW w:w="1842" w:type="dxa"/>
            <w:gridSpan w:val="2"/>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юридическим лицам</w:t>
            </w:r>
          </w:p>
        </w:tc>
      </w:tr>
      <w:tr w:rsidR="000B61E1" w:rsidRPr="000B61E1" w:rsidTr="004E660B">
        <w:tc>
          <w:tcPr>
            <w:tcW w:w="819"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76"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во </w:t>
            </w:r>
            <w:r w:rsidRPr="000B61E1">
              <w:rPr>
                <w:rFonts w:ascii="Times New Roman" w:eastAsia="Times New Roman" w:hAnsi="Times New Roman" w:cs="Times New Roman"/>
                <w:sz w:val="20"/>
                <w:szCs w:val="20"/>
                <w:lang w:eastAsia="ru-RU"/>
              </w:rPr>
              <w:br/>
              <w:t>владение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 пользование</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 аренде</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пользование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 аренде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w:t>
            </w:r>
          </w:p>
        </w:tc>
        <w:tc>
          <w:tcPr>
            <w:tcW w:w="46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5</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6</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b/>
                <w:bCs/>
                <w:sz w:val="20"/>
                <w:szCs w:val="20"/>
                <w:lang w:eastAsia="ru-RU"/>
              </w:rPr>
              <w:t>Всего земель в границах поселения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235,6</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 Земли поселений, в муниципальной собственности в том числе:</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городского поселения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т.ч.</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промышленности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энергетики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транспорта, в том числе:</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железнодорожного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автомобильного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rPr>
          <w:trHeight w:val="229"/>
        </w:trPr>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морского, внутреннего водного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rPr>
          <w:trHeight w:val="300"/>
        </w:trPr>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3.3.4</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воздушного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3.3.5</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трубопроводного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3.4</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связи, радиовещания, телевидения, информатики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0,3357</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0,3357</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3.5</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для обеспечения космической деятельности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3.6</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обороны и безопасности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3.7</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иного специального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особо охраняемых территорий и объектов</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природных территорий, в том числе:</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20,93</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11,4</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9,53</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4.1.1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лечебно-оздоровительных местностей и курортов</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рекреационного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9,53</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9,53</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историко-культурного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11,4</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11,4</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5</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лесного фонда</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6</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водного фонда</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водного фонда</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8</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Из всех земель: земли природоохранного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всех земель: особо ценные земли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Земельные ресурсы муниципального образования благоприятны для развития сельского хозяйства.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5.2. Природно-сырьевая база Саянского поселения представлена лесными ресурсами, пашнями, сенокосами, Присаянским месторождением каменного угля, источниками минеральной 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района поисково-оценочными работами выявлены перспективные для добычи угля площади - Присаянская, Ново-Черемховская и Парфеновский участок. Суммарные прогнозируемые ресурсы угля, залегающие в пределах территорий, превышает 3 млрд. 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xml:space="preserve">В пределах Саянского поселения имеются запасы подземных минеральных вод. В </w:t>
      </w:r>
      <w:smartTag w:uri="urn:schemas-microsoft-com:office:smarttags" w:element="metricconverter">
        <w:smartTagPr>
          <w:attr w:name="ProductID" w:val="8 км"/>
        </w:smartTagPr>
        <w:r w:rsidRPr="000B61E1">
          <w:rPr>
            <w:rFonts w:ascii="Times New Roman" w:eastAsia="Times New Roman" w:hAnsi="Times New Roman" w:cs="Times New Roman"/>
            <w:sz w:val="24"/>
            <w:szCs w:val="24"/>
            <w:lang w:eastAsia="ru-RU"/>
          </w:rPr>
          <w:t>8 км</w:t>
        </w:r>
      </w:smartTag>
      <w:r w:rsidRPr="000B61E1">
        <w:rPr>
          <w:rFonts w:ascii="Times New Roman" w:eastAsia="Times New Roman" w:hAnsi="Times New Roman" w:cs="Times New Roman"/>
          <w:sz w:val="24"/>
          <w:szCs w:val="24"/>
          <w:lang w:eastAsia="ru-RU"/>
        </w:rPr>
        <w:t xml:space="preserve">. от </w:t>
      </w:r>
      <w:r w:rsidRPr="000B61E1">
        <w:rPr>
          <w:rFonts w:ascii="Times New Roman" w:eastAsia="Times New Roman" w:hAnsi="Times New Roman" w:cs="Times New Roman"/>
          <w:sz w:val="24"/>
          <w:szCs w:val="24"/>
          <w:lang w:eastAsia="ru-RU"/>
        </w:rPr>
        <w:br/>
        <w:t>д.  Хандагай расположен родник «Аршан», вода по составу является сульфатно-хлоридно-натриевой. Для решения вопроса о возможности эксплуатации данного источника, необходимо проведение геологических и др. исследований. В д. Красный Брод у р. Чернушка расположен источник минеральной 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Средняя температура января опускается до –47</w:t>
      </w:r>
      <w:r w:rsidRPr="000B61E1">
        <w:rPr>
          <w:rFonts w:ascii="Times New Roman" w:eastAsia="Times New Roman" w:hAnsi="Times New Roman" w:cs="Times New Roman"/>
          <w:sz w:val="24"/>
          <w:szCs w:val="24"/>
          <w:vertAlign w:val="superscript"/>
          <w:lang w:eastAsia="ru-RU"/>
        </w:rPr>
        <w:t>о</w:t>
      </w:r>
      <w:r w:rsidRPr="000B61E1">
        <w:rPr>
          <w:rFonts w:ascii="Times New Roman" w:eastAsia="Times New Roman" w:hAnsi="Times New Roman" w:cs="Times New Roman"/>
          <w:sz w:val="24"/>
          <w:szCs w:val="24"/>
          <w:lang w:eastAsia="ru-RU"/>
        </w:rPr>
        <w:t>С, а средняя температура июля составляет +20</w:t>
      </w:r>
      <w:r w:rsidRPr="000B61E1">
        <w:rPr>
          <w:rFonts w:ascii="Times New Roman" w:eastAsia="Times New Roman" w:hAnsi="Times New Roman" w:cs="Times New Roman"/>
          <w:sz w:val="24"/>
          <w:szCs w:val="24"/>
          <w:vertAlign w:val="superscript"/>
          <w:lang w:eastAsia="ru-RU"/>
        </w:rPr>
        <w:t>о</w:t>
      </w:r>
      <w:r w:rsidRPr="000B61E1">
        <w:rPr>
          <w:rFonts w:ascii="Times New Roman" w:eastAsia="Times New Roman" w:hAnsi="Times New Roman" w:cs="Times New Roman"/>
          <w:sz w:val="24"/>
          <w:szCs w:val="24"/>
          <w:lang w:eastAsia="ru-RU"/>
        </w:rPr>
        <w:t xml:space="preserve">С. Продолжительность безморозного периода 95 дней. Годовая сумма осадков </w:t>
      </w:r>
      <w:smartTag w:uri="urn:schemas-microsoft-com:office:smarttags" w:element="metricconverter">
        <w:smartTagPr>
          <w:attr w:name="ProductID" w:val="500 мм"/>
        </w:smartTagPr>
        <w:r w:rsidRPr="000B61E1">
          <w:rPr>
            <w:rFonts w:ascii="Times New Roman" w:eastAsia="Times New Roman" w:hAnsi="Times New Roman" w:cs="Times New Roman"/>
            <w:sz w:val="24"/>
            <w:szCs w:val="24"/>
            <w:lang w:eastAsia="ru-RU"/>
          </w:rPr>
          <w:t>500 мм</w:t>
        </w:r>
      </w:smartTag>
      <w:r w:rsidRPr="000B61E1">
        <w:rPr>
          <w:rFonts w:ascii="Times New Roman" w:eastAsia="Times New Roman" w:hAnsi="Times New Roman" w:cs="Times New Roman"/>
          <w:sz w:val="24"/>
          <w:szCs w:val="24"/>
          <w:lang w:eastAsia="ru-RU"/>
        </w:rPr>
        <w:t>. Начало вегетационного периода характеризуется небольшим количеством осадков, максимум осадков приходится на август. Особенностью климата поселения являются поздние весенние и ранние осенние заморозки. В целом климат Саянского сельского поселения, как и Черемховского района, резко континентальный.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Территория поселения расположена на Иркутско - Черемховской равнине, имеет плоские водоразделы и широкие долины, что удобно для сельскохозяйственного освоения и промышленно-гражданского строительства. Есть возможность развития туризма в д. Жалгай, где проживают буряты, их культура, национальные традиции, самобытность представляют интерес для развития туризма.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Саянское поселение обладает неплохим историко-культурным и природным потенциалом, а также богатой минерально-сырьевой базой, что с одной стороны определяет значительные перспективы в социально-экономическом развитии поселения, а с другой – затрудняет их совместную реализацию (освоение месторождений должно проводиться без нанесения вреда окружающей среде).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0B61E1" w:rsidRPr="000B61E1" w:rsidRDefault="000B61E1" w:rsidP="000B61E1">
      <w:pPr>
        <w:spacing w:before="120"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 xml:space="preserve">6. </w:t>
      </w:r>
      <w:r w:rsidR="00643C3C">
        <w:rPr>
          <w:rFonts w:ascii="Times New Roman" w:eastAsia="Times New Roman" w:hAnsi="Times New Roman" w:cs="Times New Roman"/>
          <w:b/>
          <w:sz w:val="24"/>
          <w:szCs w:val="24"/>
          <w:lang w:eastAsia="ru-RU"/>
        </w:rPr>
        <w:t>Миссия, с</w:t>
      </w:r>
      <w:r w:rsidRPr="000B61E1">
        <w:rPr>
          <w:rFonts w:ascii="Times New Roman" w:eastAsia="Times New Roman" w:hAnsi="Times New Roman" w:cs="Times New Roman"/>
          <w:b/>
          <w:sz w:val="24"/>
          <w:szCs w:val="24"/>
          <w:lang w:eastAsia="ru-RU"/>
        </w:rPr>
        <w:t xml:space="preserve">тратегические цели, задачи и основные стратегические </w:t>
      </w:r>
      <w:r w:rsidR="00643C3C">
        <w:rPr>
          <w:rFonts w:ascii="Times New Roman" w:eastAsia="Times New Roman" w:hAnsi="Times New Roman" w:cs="Times New Roman"/>
          <w:b/>
          <w:sz w:val="24"/>
          <w:szCs w:val="24"/>
          <w:lang w:eastAsia="ru-RU"/>
        </w:rPr>
        <w:br/>
      </w:r>
      <w:r w:rsidRPr="000B61E1">
        <w:rPr>
          <w:rFonts w:ascii="Times New Roman" w:eastAsia="Times New Roman" w:hAnsi="Times New Roman" w:cs="Times New Roman"/>
          <w:b/>
          <w:sz w:val="24"/>
          <w:szCs w:val="24"/>
          <w:lang w:eastAsia="ru-RU"/>
        </w:rPr>
        <w:t>направления развития поселения в долгосрочной перспективе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основании анализа внутренних закономерностей развития муниципального образования, его конкурентных преимуществ и предпосылок сформулирована главная стратегическая цель и первоочередные задачи стратегии социально-экономического развития Саянского сельского поселения на период 2019-2030 гг. и стратегические направления развития.</w:t>
      </w:r>
    </w:p>
    <w:p w:rsidR="00643C3C" w:rsidRPr="00643C3C" w:rsidRDefault="00643C3C"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43C3C">
        <w:rPr>
          <w:rFonts w:ascii="Times New Roman" w:eastAsia="Times New Roman" w:hAnsi="Times New Roman" w:cs="Times New Roman"/>
          <w:b/>
          <w:bCs/>
          <w:sz w:val="24"/>
          <w:szCs w:val="24"/>
          <w:lang w:eastAsia="ru-RU"/>
        </w:rPr>
        <w:t xml:space="preserve">Миссия </w:t>
      </w:r>
      <w:r w:rsidRPr="00643C3C">
        <w:rPr>
          <w:rFonts w:ascii="Times New Roman" w:eastAsia="Times New Roman" w:hAnsi="Times New Roman" w:cs="Times New Roman"/>
          <w:bCs/>
          <w:sz w:val="24"/>
          <w:szCs w:val="24"/>
          <w:lang w:eastAsia="ru-RU"/>
        </w:rPr>
        <w:t xml:space="preserve">Саянского </w:t>
      </w:r>
      <w:r w:rsidRPr="000B61E1">
        <w:rPr>
          <w:rFonts w:ascii="Times New Roman" w:eastAsia="Times New Roman" w:hAnsi="Times New Roman" w:cs="Times New Roman"/>
          <w:sz w:val="24"/>
          <w:szCs w:val="24"/>
          <w:lang w:eastAsia="ru-RU"/>
        </w:rPr>
        <w:t xml:space="preserve">сельского поселения </w:t>
      </w:r>
      <w:r w:rsidRPr="00643C3C">
        <w:rPr>
          <w:rFonts w:ascii="Times New Roman" w:eastAsia="Times New Roman" w:hAnsi="Times New Roman" w:cs="Times New Roman"/>
          <w:bCs/>
          <w:sz w:val="24"/>
          <w:szCs w:val="24"/>
          <w:lang w:eastAsia="ru-RU"/>
        </w:rPr>
        <w:t xml:space="preserve">и его конкурентные преимущества во внешней среде заключаются в </w:t>
      </w:r>
      <w:r w:rsidR="00E3540B">
        <w:rPr>
          <w:rFonts w:ascii="Times New Roman" w:eastAsia="Times New Roman" w:hAnsi="Times New Roman" w:cs="Times New Roman"/>
          <w:bCs/>
          <w:sz w:val="24"/>
          <w:szCs w:val="24"/>
          <w:lang w:eastAsia="ru-RU"/>
        </w:rPr>
        <w:t>о</w:t>
      </w:r>
      <w:r w:rsidR="00E3540B" w:rsidRPr="00E3540B">
        <w:rPr>
          <w:rFonts w:ascii="Times New Roman" w:eastAsia="Times New Roman" w:hAnsi="Times New Roman" w:cs="Times New Roman"/>
          <w:bCs/>
          <w:sz w:val="24"/>
          <w:szCs w:val="24"/>
          <w:lang w:eastAsia="ru-RU"/>
        </w:rPr>
        <w:t>беспечение социально-экономического развития поселения за счет реализации сельскохозяйственного и промышленного потенциала.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 xml:space="preserve">Стратегическая цель </w:t>
      </w:r>
      <w:r w:rsidRPr="000B61E1">
        <w:rPr>
          <w:rFonts w:ascii="Times New Roman" w:eastAsia="Times New Roman" w:hAnsi="Times New Roman" w:cs="Times New Roman"/>
          <w:sz w:val="24"/>
          <w:szCs w:val="24"/>
          <w:lang w:eastAsia="ru-RU"/>
        </w:rPr>
        <w:t>социально-экономического развития Саянского сельского поселения –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0B61E1" w:rsidRPr="000B61E1" w:rsidRDefault="00E3540B" w:rsidP="000B61E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поставленной</w:t>
      </w:r>
      <w:r w:rsidR="000B61E1" w:rsidRPr="000B61E1">
        <w:rPr>
          <w:rFonts w:ascii="Times New Roman" w:eastAsia="Times New Roman" w:hAnsi="Times New Roman" w:cs="Times New Roman"/>
          <w:sz w:val="24"/>
          <w:szCs w:val="24"/>
          <w:lang w:eastAsia="ru-RU"/>
        </w:rPr>
        <w:t xml:space="preserve"> </w:t>
      </w:r>
      <w:r w:rsidRPr="00E3540B">
        <w:rPr>
          <w:rFonts w:ascii="Times New Roman" w:eastAsia="Times New Roman" w:hAnsi="Times New Roman" w:cs="Times New Roman"/>
          <w:sz w:val="24"/>
          <w:szCs w:val="24"/>
          <w:lang w:eastAsia="ru-RU"/>
        </w:rPr>
        <w:t>цели</w:t>
      </w:r>
      <w:r w:rsidR="000B61E1" w:rsidRPr="00E3540B">
        <w:rPr>
          <w:rFonts w:ascii="Times New Roman" w:eastAsia="Times New Roman" w:hAnsi="Times New Roman" w:cs="Times New Roman"/>
          <w:sz w:val="24"/>
          <w:szCs w:val="24"/>
          <w:lang w:eastAsia="ru-RU"/>
        </w:rPr>
        <w:t xml:space="preserve"> в</w:t>
      </w:r>
      <w:r w:rsidR="000B61E1" w:rsidRPr="000B61E1">
        <w:rPr>
          <w:rFonts w:ascii="Times New Roman" w:eastAsia="Times New Roman" w:hAnsi="Times New Roman" w:cs="Times New Roman"/>
          <w:sz w:val="24"/>
          <w:szCs w:val="24"/>
          <w:lang w:eastAsia="ru-RU"/>
        </w:rPr>
        <w:t xml:space="preserve"> среднесрочной перспективе необходимо решить следующие </w:t>
      </w:r>
      <w:r w:rsidR="000B61E1" w:rsidRPr="000B61E1">
        <w:rPr>
          <w:rFonts w:ascii="Times New Roman" w:eastAsia="Times New Roman" w:hAnsi="Times New Roman" w:cs="Times New Roman"/>
          <w:b/>
          <w:sz w:val="24"/>
          <w:szCs w:val="24"/>
          <w:lang w:eastAsia="ru-RU"/>
        </w:rPr>
        <w:t>задачи</w:t>
      </w:r>
      <w:r w:rsidR="000B61E1"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отремонтировать дороги внутри и между населенными пунктами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улучшить состояние здоровья населения за счет повышения доступности и качества занятиями физической культурой и спортом;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отремонтировать объекты культуры и активизировать культурную деятельность;</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развить личные подсобные хозяйства;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создать условия для безопасного проживания населения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8. повысить качество и уровень жизни населения, его занятости и самозанятости экономических, социальных и культурных возможностей на основе развития сельхозпроизводства, </w:t>
      </w:r>
      <w:r w:rsidRPr="000B61E1">
        <w:rPr>
          <w:rFonts w:ascii="Times New Roman" w:eastAsia="Times New Roman" w:hAnsi="Times New Roman" w:cs="Times New Roman"/>
          <w:sz w:val="24"/>
          <w:szCs w:val="24"/>
          <w:lang w:eastAsia="ru-RU"/>
        </w:rPr>
        <w:lastRenderedPageBreak/>
        <w:t>предпринимательства, кредитной кооперации, личных подсобных хозяйств, торговой инфраструктуры и сферы услуг.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Уровень и качество жизни населения должны </w:t>
      </w:r>
      <w:r w:rsidR="00E3540B" w:rsidRPr="00E3540B">
        <w:rPr>
          <w:rFonts w:ascii="Times New Roman" w:eastAsia="Times New Roman" w:hAnsi="Times New Roman" w:cs="Times New Roman"/>
          <w:sz w:val="24"/>
          <w:szCs w:val="24"/>
          <w:lang w:eastAsia="ru-RU"/>
        </w:rPr>
        <w:t>рассматриваться</w:t>
      </w:r>
      <w:r w:rsidRPr="00E3540B">
        <w:rPr>
          <w:rFonts w:ascii="Times New Roman" w:eastAsia="Times New Roman" w:hAnsi="Times New Roman" w:cs="Times New Roman"/>
          <w:sz w:val="24"/>
          <w:szCs w:val="24"/>
          <w:lang w:eastAsia="ru-RU"/>
        </w:rPr>
        <w:t xml:space="preserve"> как степень</w:t>
      </w:r>
      <w:r w:rsidRPr="000B61E1">
        <w:rPr>
          <w:rFonts w:ascii="Times New Roman" w:eastAsia="Times New Roman" w:hAnsi="Times New Roman" w:cs="Times New Roman"/>
          <w:sz w:val="24"/>
          <w:szCs w:val="24"/>
          <w:lang w:eastAsia="ru-RU"/>
        </w:rPr>
        <w:t xml:space="preserve">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Стратегии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E3540B" w:rsidRDefault="000B61E1" w:rsidP="00E3540B">
      <w:pPr>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процессе реализации Стратегии предложенные инвестиционные проекты, направленные на улучшение экономической и социальной сфер территории Саянского сельского поселения должны быть представлены согласно П</w:t>
      </w:r>
      <w:r w:rsidR="00E3540B">
        <w:rPr>
          <w:rFonts w:ascii="Times New Roman" w:eastAsia="Times New Roman" w:hAnsi="Times New Roman" w:cs="Times New Roman"/>
          <w:sz w:val="24"/>
          <w:szCs w:val="24"/>
          <w:lang w:eastAsia="ru-RU"/>
        </w:rPr>
        <w:t xml:space="preserve">риложения № 2. </w:t>
      </w:r>
    </w:p>
    <w:p w:rsidR="000B61E1" w:rsidRPr="000B61E1" w:rsidRDefault="000B61E1" w:rsidP="00E3540B">
      <w:pPr>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Основные стратегические направления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Из анализа вытекает, что стратегическими направлениями развития поселения должны стать следующие действия: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Экономические: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Содействие развитию крестьянско-фермерских хозяйств,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 (мясной цех, предприятия лесопереработки).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Социальные</w:t>
      </w:r>
      <w:r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Развитие социальной инфраструктуры, образования, здравоохранения, культуры,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снижение количества объектов социальной сферы, требующих проведения капитального ремонта и в первую очередь сельского клуба в д. Хандагай и строительство сельского клуба в д. Жалгай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привлечение льготных кредитов из областного бюджета на развитие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населению в реализации мяса и молока с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поддержка предпринимателей, ведущих закуп продукции с личных подсобных хозяйств на выгодных для населения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членам их семей в устройстве на работу;</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и приобретение жилья, помощь в получении кредитов, в том числе ипотечных, на жильё.</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консультирование, помощь в получении субсидий, пособий различных льготных выплат;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в привлечении бюджетных средств и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Привлечение средств из областного и федерального бюджетов на укрепление жилищно-коммунальной сферы: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«Программе ветхое жилье» для ремонта и строительства жилья;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и проживающими на территории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Содействие в развитие систем телефонной и сотовой связи, сети Интернет.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Ремонт автомобильных дорог внутри и между населенными пунктами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Привлечение средств из бюджетов различных уровней для благоустройства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Профилактика лесных пожаров</w:t>
      </w:r>
      <w:r w:rsidRPr="000B61E1">
        <w:rPr>
          <w:rFonts w:ascii="Times New Roman" w:eastAsia="Times New Roman" w:hAnsi="Times New Roman" w:cs="Times New Roman"/>
          <w:color w:val="000000"/>
          <w:sz w:val="24"/>
          <w:szCs w:val="24"/>
          <w:lang w:eastAsia="ru-RU"/>
        </w:rPr>
        <w:t xml:space="preserve"> и прочие противопожарные мероприятия</w:t>
      </w:r>
      <w:r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0B61E1">
        <w:rPr>
          <w:rFonts w:ascii="Times New Roman" w:eastAsia="Times New Roman" w:hAnsi="Times New Roman" w:cs="Times New Roman"/>
          <w:b/>
          <w:bCs/>
          <w:color w:val="000000"/>
          <w:sz w:val="24"/>
          <w:szCs w:val="24"/>
          <w:lang w:eastAsia="ru-RU"/>
        </w:rPr>
        <w:t xml:space="preserve">7. Ожидаемые результаты реализации Стратегии </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Выполнение включённых в Стратегию организационных мероприятий, при условии разработки эффективных механизмов их реализаци</w:t>
      </w:r>
      <w:r w:rsidR="00BA6F8E">
        <w:rPr>
          <w:rFonts w:ascii="Times New Roman" w:eastAsia="Calibri" w:hAnsi="Times New Roman" w:cs="Times New Roman"/>
          <w:sz w:val="24"/>
          <w:szCs w:val="24"/>
        </w:rPr>
        <w:t>и и поддержки со стороны местной</w:t>
      </w:r>
      <w:r w:rsidRPr="000B61E1">
        <w:rPr>
          <w:rFonts w:ascii="Times New Roman" w:eastAsia="Calibri" w:hAnsi="Times New Roman" w:cs="Times New Roman"/>
          <w:sz w:val="24"/>
          <w:szCs w:val="24"/>
        </w:rPr>
        <w:t xml:space="preserve"> администраций, позволит достичь следующих показателей социально-экономического развития Саянского сельского поселения к 2030 году по отношению к 2018 году.</w:t>
      </w: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 xml:space="preserve">За счет активизации предпринимательской деятельности, ежегодный рост объемов производства в поселении в стоимостном выражении составит примерно – 1 млн. руб. Соответственно, увеличатся объёмы налоговых поступлений в местный бюджет. При выполнении программных мероприятий ожидается подъем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Стратегии, а также оценки влияния результатов реализации Стратегии на уровень социально-экономического развития </w:t>
      </w:r>
      <w:r w:rsidR="00C854CB">
        <w:rPr>
          <w:rFonts w:ascii="Times New Roman" w:eastAsia="Calibri" w:hAnsi="Times New Roman" w:cs="Times New Roman"/>
          <w:sz w:val="24"/>
          <w:szCs w:val="24"/>
        </w:rPr>
        <w:t xml:space="preserve">поселения </w:t>
      </w:r>
      <w:r w:rsidRPr="000B61E1">
        <w:rPr>
          <w:rFonts w:ascii="Times New Roman" w:eastAsia="Calibri" w:hAnsi="Times New Roman" w:cs="Times New Roman"/>
          <w:sz w:val="24"/>
          <w:szCs w:val="24"/>
        </w:rPr>
        <w:t>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Эффективность реализации Стратегии оценивается ежегодно на основе целевых показателей,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sz w:val="24"/>
          <w:szCs w:val="24"/>
          <w:lang w:eastAsia="ru-RU"/>
        </w:rPr>
        <w:t>Перечень основных индикаторов социально-экономического развития поселения на 2019- 2030 годы представлен в Приложении № 3.</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p>
    <w:p w:rsidR="000B61E1" w:rsidRPr="000B61E1" w:rsidRDefault="000B61E1" w:rsidP="000B61E1">
      <w:pPr>
        <w:spacing w:before="120" w:after="0" w:line="240" w:lineRule="auto"/>
        <w:ind w:firstLine="72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8. Механизм реализации Стратегии</w:t>
      </w:r>
    </w:p>
    <w:p w:rsidR="000B61E1" w:rsidRPr="000B61E1" w:rsidRDefault="000B61E1" w:rsidP="000B61E1">
      <w:pPr>
        <w:tabs>
          <w:tab w:val="left" w:pos="2115"/>
        </w:tabs>
        <w:spacing w:after="0" w:line="240" w:lineRule="auto"/>
        <w:ind w:firstLine="567"/>
        <w:jc w:val="both"/>
        <w:rPr>
          <w:rFonts w:ascii="Times New Roman" w:eastAsia="Times New Roman" w:hAnsi="Times New Roman" w:cs="Times New Roman"/>
          <w:sz w:val="24"/>
          <w:szCs w:val="24"/>
          <w:lang w:eastAsia="ru-RU"/>
        </w:rPr>
      </w:pPr>
    </w:p>
    <w:p w:rsidR="0017545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Механизм реализации стратегии социально-экономического развития Саянского сельского поселения на 2019-2030 годы представляет собой комплекс правовых, организационных и экономических мероприятий, направленных на реализацию. </w:t>
      </w:r>
      <w:r w:rsidR="00E3540B" w:rsidRPr="000B61E1">
        <w:rPr>
          <w:rFonts w:ascii="Times New Roman" w:eastAsia="Calibri" w:hAnsi="Times New Roman" w:cs="Times New Roman"/>
          <w:sz w:val="24"/>
          <w:szCs w:val="24"/>
        </w:rPr>
        <w:t xml:space="preserve">В целях оперативного отслеживания и контроля хода осуществления Стратегии, а также оценки влияния результатов реализации Стратегии на уровень социально-экономического развития </w:t>
      </w:r>
      <w:r w:rsidR="00E3540B">
        <w:rPr>
          <w:rFonts w:ascii="Times New Roman" w:eastAsia="Calibri" w:hAnsi="Times New Roman" w:cs="Times New Roman"/>
          <w:sz w:val="24"/>
          <w:szCs w:val="24"/>
        </w:rPr>
        <w:t xml:space="preserve">поселения </w:t>
      </w:r>
      <w:r w:rsidR="00E3540B" w:rsidRPr="000B61E1">
        <w:rPr>
          <w:rFonts w:ascii="Times New Roman" w:eastAsia="Calibri" w:hAnsi="Times New Roman" w:cs="Times New Roman"/>
          <w:sz w:val="24"/>
          <w:szCs w:val="24"/>
        </w:rPr>
        <w:t>в рамках выделенных приоритетов проводится ежегодный мониторинг по основным целевым показателям социально-экономического развития территории.</w:t>
      </w:r>
      <w:r w:rsidR="00175451" w:rsidRPr="00175451">
        <w:t xml:space="preserve"> </w:t>
      </w:r>
      <w:r w:rsidR="00175451">
        <w:rPr>
          <w:rFonts w:ascii="Times New Roman" w:eastAsia="Calibri" w:hAnsi="Times New Roman" w:cs="Times New Roman"/>
          <w:sz w:val="24"/>
          <w:szCs w:val="24"/>
        </w:rPr>
        <w:t>Внесение</w:t>
      </w:r>
      <w:r w:rsidR="00175451" w:rsidRPr="00175451">
        <w:rPr>
          <w:rFonts w:ascii="Times New Roman" w:eastAsia="Calibri" w:hAnsi="Times New Roman" w:cs="Times New Roman"/>
          <w:sz w:val="24"/>
          <w:szCs w:val="24"/>
        </w:rPr>
        <w:t xml:space="preserve"> изменений и дополнений в стратегию</w:t>
      </w:r>
      <w:r w:rsidR="00175451" w:rsidRPr="00175451">
        <w:rPr>
          <w:rFonts w:ascii="Times New Roman" w:eastAsia="Calibri" w:hAnsi="Times New Roman" w:cs="Times New Roman"/>
          <w:sz w:val="24"/>
          <w:szCs w:val="24"/>
        </w:rPr>
        <w:t xml:space="preserve"> </w:t>
      </w:r>
      <w:r w:rsidR="00175451" w:rsidRPr="000B61E1">
        <w:rPr>
          <w:rFonts w:ascii="Times New Roman" w:eastAsia="Times New Roman" w:hAnsi="Times New Roman" w:cs="Times New Roman"/>
          <w:color w:val="000000"/>
          <w:sz w:val="24"/>
          <w:szCs w:val="24"/>
          <w:lang w:eastAsia="ru-RU"/>
        </w:rPr>
        <w:t>социально-экономического развития Саянского сельского поселения на 2019-2030 годы</w:t>
      </w:r>
      <w:r w:rsidR="00175451" w:rsidRPr="00175451">
        <w:rPr>
          <w:rFonts w:ascii="Times New Roman" w:eastAsia="Calibri" w:hAnsi="Times New Roman" w:cs="Times New Roman"/>
          <w:sz w:val="24"/>
          <w:szCs w:val="24"/>
        </w:rPr>
        <w:t xml:space="preserve"> </w:t>
      </w:r>
      <w:r w:rsidR="00175451">
        <w:rPr>
          <w:rFonts w:ascii="Times New Roman" w:eastAsia="Calibri" w:hAnsi="Times New Roman" w:cs="Times New Roman"/>
          <w:sz w:val="24"/>
          <w:szCs w:val="24"/>
        </w:rPr>
        <w:t xml:space="preserve">осуществляется в </w:t>
      </w:r>
      <w:r w:rsidR="00175451">
        <w:rPr>
          <w:rFonts w:ascii="Times New Roman" w:eastAsia="Calibri" w:hAnsi="Times New Roman" w:cs="Times New Roman"/>
          <w:sz w:val="24"/>
          <w:szCs w:val="24"/>
        </w:rPr>
        <w:lastRenderedPageBreak/>
        <w:t xml:space="preserve">следующем </w:t>
      </w:r>
      <w:r w:rsidR="00175451" w:rsidRPr="00175451">
        <w:rPr>
          <w:rFonts w:ascii="Times New Roman" w:eastAsia="Calibri" w:hAnsi="Times New Roman" w:cs="Times New Roman"/>
          <w:sz w:val="24"/>
          <w:szCs w:val="24"/>
        </w:rPr>
        <w:t>порядке</w:t>
      </w:r>
      <w:r w:rsidR="00175451">
        <w:rPr>
          <w:rFonts w:ascii="Times New Roman" w:eastAsia="Calibri" w:hAnsi="Times New Roman" w:cs="Times New Roman"/>
          <w:sz w:val="24"/>
          <w:szCs w:val="24"/>
        </w:rPr>
        <w:t>:</w:t>
      </w:r>
      <w:r w:rsidR="00175451" w:rsidRPr="00175451">
        <w:rPr>
          <w:rFonts w:ascii="Times New Roman" w:eastAsia="Calibri" w:hAnsi="Times New Roman" w:cs="Times New Roman"/>
          <w:sz w:val="24"/>
          <w:szCs w:val="24"/>
        </w:rPr>
        <w:t xml:space="preserve"> корректируется не реже одного раза в 3 года без изменения периода действия, актуализируется не реже одного раза в 6 лет</w:t>
      </w:r>
      <w:r w:rsidR="00175451">
        <w:rPr>
          <w:rFonts w:ascii="Times New Roman" w:eastAsia="Times New Roman" w:hAnsi="Times New Roman" w:cs="Times New Roman"/>
          <w:color w:val="000000"/>
          <w:sz w:val="24"/>
          <w:szCs w:val="24"/>
          <w:lang w:eastAsia="ru-RU"/>
        </w:rPr>
        <w:t>.</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Организационно реализация Стратегии будет обеспечиваться следующим образом: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Роль заказчика и разработчика Стратегии отводится администрации Саянского сельского поселения (далее – Администрация).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Решение об утверждении Стратегии развития сельского поселения принимает Дума Саянского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Основным исполнителем Стратегии является Администрация, несущая ответственность за ее разработку и эффективное, своевременное и полное проведение мероприятий.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Администрация — осуществляет общую координацию реализации Стратегии и контроль над ходом ее исполнения, осуществляет взаимодействие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Соисполнителями Стратегии будут привлекаться предприятия и организации, расположенные на территории Саянского сельского поселения. Реализация Стратегии будет осуществляться посредством разработки выполнения новых и уже действующих программ, а также мероприятия по различным отраслям экономики сельского поселения.</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Оценка социально-экономического развития сельского поселения ежегодно рассматривается на заседании Дума Саянского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Экономический механизм реализации Стратегии предполагает ее дальнейшее совершенствование путем внесения изменений и дополнений в </w:t>
      </w:r>
      <w:r w:rsidR="00E3540B">
        <w:rPr>
          <w:rFonts w:ascii="Times New Roman" w:eastAsia="Times New Roman" w:hAnsi="Times New Roman" w:cs="Times New Roman"/>
          <w:color w:val="000000"/>
          <w:sz w:val="24"/>
          <w:szCs w:val="24"/>
          <w:lang w:eastAsia="ru-RU"/>
        </w:rPr>
        <w:t>стратегию</w:t>
      </w:r>
      <w:r w:rsidRPr="000B61E1">
        <w:rPr>
          <w:rFonts w:ascii="Times New Roman" w:eastAsia="Times New Roman" w:hAnsi="Times New Roman" w:cs="Times New Roman"/>
          <w:color w:val="000000"/>
          <w:sz w:val="24"/>
          <w:szCs w:val="24"/>
          <w:lang w:eastAsia="ru-RU"/>
        </w:rPr>
        <w:t xml:space="preserve"> в зависимости от складывающейся социально-экономической ситуации на территории сельского поселения с учетом мнения всех заинтересованных лиц.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Вопросы финансирования мероприятий Стратегии в очередном финансовом году и плановом периоде будут решаться при обязательном рассмотрении результатов мониторинга и оценки эффективности выполнения программных мероприятий, целевого и эффективного использования средств, выделяемых на реализацию программы в отчетном году. </w:t>
      </w:r>
    </w:p>
    <w:p w:rsidR="000B61E1" w:rsidRPr="000B61E1" w:rsidRDefault="000B61E1" w:rsidP="000B61E1">
      <w:pPr>
        <w:spacing w:after="0" w:line="240" w:lineRule="auto"/>
        <w:ind w:firstLine="567"/>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Организация управления Стратегией и контроль за ходом ее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Комплексное управление</w:t>
      </w:r>
      <w:r w:rsidRPr="000B61E1">
        <w:rPr>
          <w:rFonts w:ascii="Times New Roman" w:eastAsia="Times New Roman" w:hAnsi="Times New Roman" w:cs="Times New Roman"/>
          <w:sz w:val="24"/>
          <w:szCs w:val="24"/>
          <w:lang w:eastAsia="ru-RU"/>
        </w:rPr>
        <w:t xml:space="preserve"> реализацией стратегии осуществляет администрация Саянского сельского поселения, в </w:t>
      </w:r>
      <w:r w:rsidRPr="00292CC4">
        <w:rPr>
          <w:rFonts w:ascii="Times New Roman" w:eastAsia="Times New Roman" w:hAnsi="Times New Roman" w:cs="Times New Roman"/>
          <w:sz w:val="24"/>
          <w:szCs w:val="24"/>
          <w:lang w:eastAsia="ru-RU"/>
        </w:rPr>
        <w:t xml:space="preserve">лице </w:t>
      </w:r>
      <w:r w:rsidR="00292CC4" w:rsidRPr="00292CC4">
        <w:rPr>
          <w:rFonts w:ascii="Times New Roman" w:eastAsia="Times New Roman" w:hAnsi="Times New Roman" w:cs="Times New Roman"/>
          <w:sz w:val="24"/>
          <w:szCs w:val="24"/>
          <w:lang w:eastAsia="ru-RU"/>
        </w:rPr>
        <w:t>Главы</w:t>
      </w:r>
      <w:r w:rsidRPr="00292CC4">
        <w:rPr>
          <w:rFonts w:ascii="Times New Roman" w:eastAsia="Times New Roman" w:hAnsi="Times New Roman" w:cs="Times New Roman"/>
          <w:sz w:val="24"/>
          <w:szCs w:val="24"/>
          <w:lang w:eastAsia="ru-RU"/>
        </w:rPr>
        <w:t xml:space="preserve"> поселения</w:t>
      </w:r>
      <w:r w:rsidRPr="000B61E1">
        <w:rPr>
          <w:rFonts w:ascii="Times New Roman" w:eastAsia="Times New Roman" w:hAnsi="Times New Roman" w:cs="Times New Roman"/>
          <w:sz w:val="24"/>
          <w:szCs w:val="24"/>
          <w:lang w:eastAsia="ru-RU"/>
        </w:rPr>
        <w:t>, в функции которого входит:</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определение приоритетов, постановка оперативных и краткосрочных целей;</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представление проекта стратегии в Думу Саянского сельского поселения (далее – Дума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Функции Думы поселения в системе управления включают:</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утверждение стратегии социально-экономического развития Саянского сельского поселения;</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контроль за ходом реализации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рассмотрение и утверждение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утверждение проектов программ поселения по приоритетным направлениям Стратегии.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Оперативные функции</w:t>
      </w:r>
      <w:r w:rsidRPr="000B61E1">
        <w:rPr>
          <w:rFonts w:ascii="Times New Roman" w:eastAsia="Times New Roman" w:hAnsi="Times New Roman" w:cs="Times New Roman"/>
          <w:sz w:val="24"/>
          <w:szCs w:val="24"/>
          <w:lang w:eastAsia="ru-RU"/>
        </w:rPr>
        <w:t xml:space="preserve"> по реализации Стратегии осуществляют специалисты Администрации под руководством Главы поселения.</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Глава поселения осуществляет следующие действия:</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рассматривает и утверждает план мероприятий, объемы их финансирования и сроки реализации;</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выносит заключения о ходе выполнения Плана, рассматривает предложения по внесению изменений по приоритетности отдельных </w:t>
      </w:r>
      <w:r w:rsidR="00D13379">
        <w:rPr>
          <w:rFonts w:ascii="Times New Roman" w:eastAsia="Times New Roman" w:hAnsi="Times New Roman" w:cs="Times New Roman"/>
          <w:sz w:val="24"/>
          <w:szCs w:val="24"/>
          <w:lang w:eastAsia="ru-RU"/>
        </w:rPr>
        <w:t>стратегических</w:t>
      </w:r>
      <w:r w:rsidRPr="000B61E1">
        <w:rPr>
          <w:rFonts w:ascii="Times New Roman" w:eastAsia="Times New Roman" w:hAnsi="Times New Roman" w:cs="Times New Roman"/>
          <w:sz w:val="24"/>
          <w:szCs w:val="24"/>
          <w:lang w:eastAsia="ru-RU"/>
        </w:rPr>
        <w:t xml:space="preserve"> направлений и </w:t>
      </w:r>
      <w:r w:rsidR="00D13379">
        <w:rPr>
          <w:rFonts w:ascii="Times New Roman" w:eastAsia="Times New Roman" w:hAnsi="Times New Roman" w:cs="Times New Roman"/>
          <w:sz w:val="24"/>
          <w:szCs w:val="24"/>
          <w:lang w:eastAsia="ru-RU"/>
        </w:rPr>
        <w:t xml:space="preserve">программных </w:t>
      </w:r>
      <w:r w:rsidRPr="000B61E1">
        <w:rPr>
          <w:rFonts w:ascii="Times New Roman" w:eastAsia="Times New Roman" w:hAnsi="Times New Roman" w:cs="Times New Roman"/>
          <w:sz w:val="24"/>
          <w:szCs w:val="24"/>
          <w:lang w:eastAsia="ru-RU"/>
        </w:rPr>
        <w:t>мероприятий.</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взаимодействует с районными и областными органами исполнительной власти по включению предложений Саянского сельского поселения в районные и областные целевые программы;</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осуществляет контроль за выполнением годового плана действий и подготовка отчетов о его выполнении;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Глава поселения осуществляет руководство по:</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подготовке перечня муниципальных целевых программ поселения, предлагаемых к финансированию из местного и областного бюджетов на очередной финансовый год;</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реализации мероприятий Стратегии.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Специалист Администрации поселения (экономист, финансист) осуществляет следующие функции: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проектов программ поселения по приоритетным направлениям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формирование бюджетных заявок на выделение средств из муниципального бюджета поселения;</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прием заявок предприятий и организаций, участвующих в Стратегии, на получение поддержки для реализации разработанных ими мероприятий или инвестиционных проектов;</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предварительное рассмотрение предложений и бизнес-планов, представленных участниками Стратегии для получения поддержки, на предмет экономической и социальной значимости;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Саянского сельского поселения ежегодно представляет на заседание Думы Саянского сельского поселения отчет о ходе реализации </w:t>
      </w:r>
      <w:r w:rsidR="00292CC4">
        <w:rPr>
          <w:rFonts w:ascii="Times New Roman" w:eastAsia="Times New Roman" w:hAnsi="Times New Roman" w:cs="Times New Roman"/>
          <w:sz w:val="24"/>
          <w:szCs w:val="24"/>
          <w:lang w:eastAsia="ru-RU"/>
        </w:rPr>
        <w:t>стратегии</w:t>
      </w:r>
      <w:r w:rsidRPr="000B61E1">
        <w:rPr>
          <w:rFonts w:ascii="Times New Roman" w:eastAsia="Times New Roman" w:hAnsi="Times New Roman" w:cs="Times New Roman"/>
          <w:sz w:val="24"/>
          <w:szCs w:val="24"/>
          <w:lang w:eastAsia="ru-RU"/>
        </w:rPr>
        <w:t>, одновременно с отчетом об исполнении местного бюджета за соответствующий финансовый год.</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Вся информация по реализации </w:t>
      </w:r>
      <w:r w:rsidR="00292CC4">
        <w:rPr>
          <w:rFonts w:ascii="Times New Roman" w:eastAsia="Times New Roman" w:hAnsi="Times New Roman" w:cs="Times New Roman"/>
          <w:sz w:val="24"/>
          <w:szCs w:val="24"/>
          <w:lang w:eastAsia="ru-RU"/>
        </w:rPr>
        <w:t>стратегии</w:t>
      </w:r>
      <w:r w:rsidRPr="000B61E1">
        <w:rPr>
          <w:rFonts w:ascii="Times New Roman" w:eastAsia="Times New Roman" w:hAnsi="Times New Roman" w:cs="Times New Roman"/>
          <w:sz w:val="24"/>
          <w:szCs w:val="24"/>
          <w:lang w:eastAsia="ru-RU"/>
        </w:rPr>
        <w:t xml:space="preserve">, текущим и итоговым отчетам опубликовывается в издании «Саянский вестник»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Сроки и этапы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соответствии с федеральным законодательством одним из принципов стратегического планирования является принцип единства и целостности, который означает единство принципов и методологии организации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 Учитывая то, что согласно проекту, стратегия социально-экономического развития Иркутской области разрабатывается на период до 2030 года, срок реализации стратегии социально-экономического развития Саянского сельского поселения также определен на период до 2030 года.</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Первый этап</w:t>
      </w:r>
      <w:r w:rsidRPr="000B61E1">
        <w:rPr>
          <w:rFonts w:ascii="Times New Roman" w:eastAsia="Times New Roman" w:hAnsi="Times New Roman" w:cs="Times New Roman"/>
          <w:sz w:val="24"/>
          <w:szCs w:val="24"/>
          <w:lang w:eastAsia="ru-RU"/>
        </w:rPr>
        <w:t xml:space="preserve"> реализации стратегии (2019 – 2021 годы) является подготовительным и будет направлен на разработку основных инструментов и механизмов реализации настоящей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 xml:space="preserve">Второй этап </w:t>
      </w:r>
      <w:r w:rsidRPr="000B61E1">
        <w:rPr>
          <w:rFonts w:ascii="Times New Roman" w:eastAsia="Times New Roman" w:hAnsi="Times New Roman" w:cs="Times New Roman"/>
          <w:bCs/>
          <w:iCs/>
          <w:sz w:val="24"/>
          <w:szCs w:val="24"/>
          <w:lang w:eastAsia="ru-RU"/>
        </w:rPr>
        <w:t>(2022 – 2024 годы) и</w:t>
      </w:r>
      <w:r w:rsidRPr="000B61E1">
        <w:rPr>
          <w:rFonts w:ascii="Times New Roman" w:eastAsia="Times New Roman" w:hAnsi="Times New Roman" w:cs="Times New Roman"/>
          <w:b/>
          <w:bCs/>
          <w:i/>
          <w:iCs/>
          <w:sz w:val="24"/>
          <w:szCs w:val="24"/>
          <w:lang w:eastAsia="ru-RU"/>
        </w:rPr>
        <w:t xml:space="preserve"> третий этап</w:t>
      </w:r>
      <w:r w:rsidRPr="000B61E1">
        <w:rPr>
          <w:rFonts w:ascii="Times New Roman" w:eastAsia="Times New Roman" w:hAnsi="Times New Roman" w:cs="Times New Roman"/>
          <w:sz w:val="24"/>
          <w:szCs w:val="24"/>
          <w:lang w:eastAsia="ru-RU"/>
        </w:rPr>
        <w:t xml:space="preserve"> (2025 - 2030 годы) реализации стратегии будут направлены на формирование условий для достижения основной стратегической цели – </w:t>
      </w:r>
      <w:r w:rsidR="00292CC4" w:rsidRPr="000B61E1">
        <w:rPr>
          <w:rFonts w:ascii="Times New Roman" w:eastAsia="Times New Roman" w:hAnsi="Times New Roman" w:cs="Times New Roman"/>
          <w:sz w:val="24"/>
          <w:szCs w:val="24"/>
          <w:lang w:eastAsia="ru-RU"/>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Инструменты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 основным инструментам реализации стратегии относятся: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План мероприятий по реализации стратегии социально – экономического развития Саянского сельского поселения.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План мероприятий по реализации стратегии утверждается на весь период реализации стратегии. План мероприятий формируется с учетом этапов, выделенных в стратегии, и позволяет выстроить последовательность мероприятий по реализации стратегии. План мероприятий </w:t>
      </w:r>
      <w:r w:rsidRPr="000B61E1">
        <w:rPr>
          <w:rFonts w:ascii="Times New Roman" w:eastAsia="Times New Roman" w:hAnsi="Times New Roman" w:cs="Times New Roman"/>
          <w:sz w:val="24"/>
          <w:szCs w:val="24"/>
          <w:lang w:eastAsia="ru-RU"/>
        </w:rPr>
        <w:lastRenderedPageBreak/>
        <w:t>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Саянского сельского поселения и плана мероприятий по реализации стратегии социально-экономического развития Саянского сельского поселения. Таким образом, план мероприятий по реализации стратегии является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Нормативно-правовое регулирование на муниципальном уровне.</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Соглашения о социально-экономическом сотрудничестве с хозяйствующими субъектами, инвестиционные программы естественных монополий, соглашения о социально-экономическом партнерстве, концессионные соглашения.</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sectPr w:rsidR="000B61E1" w:rsidRPr="000B61E1" w:rsidSect="004E660B">
          <w:footerReference w:type="even" r:id="rId7"/>
          <w:footerReference w:type="default" r:id="rId8"/>
          <w:pgSz w:w="11907" w:h="16840"/>
          <w:pgMar w:top="1134" w:right="567" w:bottom="1134" w:left="1134" w:header="0" w:footer="0" w:gutter="0"/>
          <w:cols w:space="720"/>
          <w:titlePg/>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1</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Саянского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pacing w:after="0" w:line="240" w:lineRule="auto"/>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МУНИЦИПАЛЬНЫХ ПРОГРАММ САЯНСКОГО СЕЛЬСКОГО ПОСЕЛЕНИЯ</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268"/>
        <w:gridCol w:w="1134"/>
        <w:gridCol w:w="2142"/>
      </w:tblGrid>
      <w:tr w:rsidR="000B61E1" w:rsidRPr="000B61E1" w:rsidTr="004E660B">
        <w:trPr>
          <w:trHeight w:val="874"/>
          <w:tblHeader/>
        </w:trPr>
        <w:tc>
          <w:tcPr>
            <w:tcW w:w="4598"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Название муниципальной программы</w:t>
            </w:r>
          </w:p>
        </w:tc>
        <w:tc>
          <w:tcPr>
            <w:tcW w:w="2268"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Период </w:t>
            </w:r>
            <w:r w:rsidRPr="000B61E1">
              <w:rPr>
                <w:rFonts w:ascii="Times New Roman" w:eastAsia="Times New Roman" w:hAnsi="Times New Roman" w:cs="Times New Roman"/>
                <w:sz w:val="24"/>
                <w:szCs w:val="24"/>
                <w:lang w:eastAsia="ru-RU"/>
              </w:rPr>
              <w:br/>
              <w:t>реализации программы</w:t>
            </w:r>
          </w:p>
        </w:tc>
        <w:tc>
          <w:tcPr>
            <w:tcW w:w="1134"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Объем финансирования, тыс. руб.</w:t>
            </w:r>
          </w:p>
        </w:tc>
        <w:tc>
          <w:tcPr>
            <w:tcW w:w="2142"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Ответственный исполнитель</w:t>
            </w:r>
          </w:p>
        </w:tc>
      </w:tr>
      <w:tr w:rsidR="000B61E1" w:rsidRPr="000B61E1" w:rsidTr="004E660B">
        <w:trPr>
          <w:trHeight w:val="419"/>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Комплексное развитие систем коммунальной инфраструктуры Саянского муниципального образования на 2016 – 2025 годы (с перспективой до 2032 года)</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2016 - 2032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6 360,0</w:t>
            </w:r>
          </w:p>
        </w:tc>
        <w:tc>
          <w:tcPr>
            <w:tcW w:w="2142"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419"/>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Комплексное развитие социальной инфраструктуры Саянского муниципального образования на 2018 - 2022 годы (с перспективой до 2032 года)</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2032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21 918,8</w:t>
            </w:r>
          </w:p>
        </w:tc>
        <w:tc>
          <w:tcPr>
            <w:tcW w:w="2142"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419"/>
        </w:trPr>
        <w:tc>
          <w:tcPr>
            <w:tcW w:w="459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Комплексное развитие транспортной инфраструктуры Саянского муниципального образования на 2017–2021 г.г. (с перспективой до 2032 г.)</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2017 – 2032 годы</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16 880,6</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748"/>
        </w:trPr>
        <w:tc>
          <w:tcPr>
            <w:tcW w:w="459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Энергосбережение и повышение энергетической эффективности на территории Саянского муниципального образования на 2017-2021 годы</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2017 - 2021 годы</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438,0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748"/>
        </w:trPr>
        <w:tc>
          <w:tcPr>
            <w:tcW w:w="459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Профилактика незаконного потребления наркотических средств и психотропных веществ, наркомании и токсикомании на территории Саянского муниципального образования на 2018 -2020 годы</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2020 годы</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667"/>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Обеспечение пожарной безопасности на территории Саянского муниципального образования на 2019-2021 годы»</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2019 - 2021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97,0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521"/>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Развитие культуры в Саянском муниципальном образовании на период 2019-2021 гг.</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2019 - 2021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1 647,0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подведомственное учреждение культуры</w:t>
            </w:r>
          </w:p>
        </w:tc>
      </w:tr>
    </w:tbl>
    <w:p w:rsidR="000B61E1" w:rsidRPr="000B61E1" w:rsidRDefault="000B61E1" w:rsidP="000B61E1">
      <w:pPr>
        <w:spacing w:after="0" w:line="240" w:lineRule="auto"/>
        <w:rPr>
          <w:rFonts w:ascii="Times New Roman" w:eastAsia="Times New Roman" w:hAnsi="Times New Roman" w:cs="Times New Roman"/>
          <w:sz w:val="24"/>
          <w:szCs w:val="24"/>
          <w:lang w:eastAsia="ru-RU"/>
        </w:rPr>
        <w:sectPr w:rsidR="000B61E1" w:rsidRPr="000B61E1" w:rsidSect="004E660B">
          <w:pgSz w:w="11907" w:h="16840"/>
          <w:pgMar w:top="1134" w:right="567" w:bottom="1134" w:left="1134" w:header="0" w:footer="0" w:gutter="0"/>
          <w:cols w:space="720"/>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2</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Саянского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61E1">
        <w:rPr>
          <w:rFonts w:ascii="Times New Roman" w:eastAsia="Times New Roman" w:hAnsi="Times New Roman" w:cs="Times New Roman"/>
          <w:b/>
          <w:color w:val="000000"/>
          <w:sz w:val="28"/>
          <w:szCs w:val="28"/>
          <w:lang w:eastAsia="ru-RU"/>
        </w:rPr>
        <w:t xml:space="preserve">Инвестиционные проекты, запланированные к исполнению </w:t>
      </w:r>
      <w:r w:rsidRPr="000B61E1">
        <w:rPr>
          <w:rFonts w:ascii="Times New Roman" w:eastAsia="Times New Roman" w:hAnsi="Times New Roman" w:cs="Times New Roman"/>
          <w:b/>
          <w:color w:val="000000"/>
          <w:sz w:val="28"/>
          <w:szCs w:val="28"/>
          <w:lang w:eastAsia="ru-RU"/>
        </w:rPr>
        <w:br/>
        <w:t xml:space="preserve">на территории </w:t>
      </w:r>
      <w:r w:rsidR="006B50D9">
        <w:rPr>
          <w:rFonts w:ascii="Times New Roman" w:eastAsia="Times New Roman" w:hAnsi="Times New Roman" w:cs="Times New Roman"/>
          <w:b/>
          <w:color w:val="000000"/>
          <w:sz w:val="28"/>
          <w:szCs w:val="28"/>
          <w:lang w:eastAsia="ru-RU"/>
        </w:rPr>
        <w:t>поселения в период реализации Ст</w:t>
      </w:r>
      <w:r w:rsidRPr="000B61E1">
        <w:rPr>
          <w:rFonts w:ascii="Times New Roman" w:eastAsia="Times New Roman" w:hAnsi="Times New Roman" w:cs="Times New Roman"/>
          <w:b/>
          <w:color w:val="000000"/>
          <w:sz w:val="28"/>
          <w:szCs w:val="28"/>
          <w:lang w:eastAsia="ru-RU"/>
        </w:rPr>
        <w:t>ратегии</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ИНВЕСТИЦИОННЫЙ ПРОЕКТ</w:t>
      </w:r>
    </w:p>
    <w:tbl>
      <w:tblPr>
        <w:tblW w:w="0" w:type="auto"/>
        <w:tblLook w:val="01E0" w:firstRow="1" w:lastRow="1" w:firstColumn="1" w:lastColumn="1" w:noHBand="0" w:noVBand="0"/>
      </w:tblPr>
      <w:tblGrid>
        <w:gridCol w:w="10422"/>
      </w:tblGrid>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p>
        </w:tc>
      </w:tr>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(наименование населенного пункта)</w:t>
            </w:r>
          </w:p>
        </w:tc>
      </w:tr>
    </w:tbl>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val="en-US" w:eastAsia="ru-RU"/>
        </w:rPr>
      </w:pPr>
    </w:p>
    <w:tbl>
      <w:tblPr>
        <w:tblW w:w="10260" w:type="dxa"/>
        <w:tblInd w:w="40" w:type="dxa"/>
        <w:tblLayout w:type="fixed"/>
        <w:tblCellMar>
          <w:left w:w="40" w:type="dxa"/>
          <w:right w:w="40" w:type="dxa"/>
        </w:tblCellMar>
        <w:tblLook w:val="0000" w:firstRow="0" w:lastRow="0" w:firstColumn="0" w:lastColumn="0" w:noHBand="0" w:noVBand="0"/>
      </w:tblPr>
      <w:tblGrid>
        <w:gridCol w:w="3552"/>
        <w:gridCol w:w="6708"/>
      </w:tblGrid>
      <w:tr w:rsidR="000B61E1" w:rsidRPr="000B61E1" w:rsidTr="004E660B">
        <w:trPr>
          <w:trHeight w:val="20"/>
        </w:trPr>
        <w:tc>
          <w:tcPr>
            <w:tcW w:w="10260" w:type="dxa"/>
            <w:gridSpan w:val="2"/>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color w:val="000000"/>
                <w:sz w:val="24"/>
                <w:szCs w:val="28"/>
                <w:lang w:eastAsia="ru-RU"/>
              </w:rPr>
            </w:pPr>
            <w:r w:rsidRPr="000B61E1">
              <w:rPr>
                <w:rFonts w:ascii="Times New Roman" w:eastAsia="Times New Roman" w:hAnsi="Times New Roman" w:cs="Times New Roman"/>
                <w:color w:val="000000"/>
                <w:sz w:val="24"/>
                <w:szCs w:val="24"/>
                <w:lang w:eastAsia="ru-RU"/>
              </w:rPr>
              <w:t>Наименование проекта:</w:t>
            </w: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1. Инициатор инвестиционного проекта, контакты</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2. Место реализации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3. Цель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4. Показатели эффективности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5.Сметная стоимость инвестиционного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б. Источники финансирования проекта (собственные, привлеченные в</w:t>
            </w:r>
            <w:r w:rsidRPr="000B61E1">
              <w:rPr>
                <w:rFonts w:ascii="Times New Roman" w:eastAsia="Times New Roman" w:hAnsi="Times New Roman" w:cs="Times New Roman"/>
                <w:color w:val="000000"/>
                <w:sz w:val="24"/>
                <w:szCs w:val="24"/>
                <w:lang w:eastAsia="ru-RU"/>
              </w:rPr>
              <w:t xml:space="preserve"> %)</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7.Срок и этапы реализации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8. Количество новых рабочих мест</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9. Что имеется для реализации проекта (земельный участок, здание, оборудование и</w:t>
            </w:r>
            <w:r w:rsidRPr="000B61E1">
              <w:rPr>
                <w:rFonts w:ascii="Times New Roman" w:eastAsia="Times New Roman" w:hAnsi="Times New Roman" w:cs="Times New Roman"/>
                <w:sz w:val="24"/>
                <w:szCs w:val="24"/>
                <w:lang w:eastAsia="ru-RU"/>
              </w:rPr>
              <w:t xml:space="preserve"> др.)</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10.Текущее состояние по проекту</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bl>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sectPr w:rsidR="000B61E1" w:rsidRPr="000B61E1" w:rsidSect="004E660B">
          <w:pgSz w:w="11907" w:h="16840"/>
          <w:pgMar w:top="567" w:right="567" w:bottom="567" w:left="851" w:header="0" w:footer="0" w:gutter="0"/>
          <w:cols w:space="720"/>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3</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Саянского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 ЦЕЛЕВЫХ ПОКАЗАТЕЛЕЙ СТРАТЕГИИ</w:t>
      </w:r>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582"/>
        <w:gridCol w:w="567"/>
        <w:gridCol w:w="851"/>
        <w:gridCol w:w="850"/>
        <w:gridCol w:w="876"/>
        <w:gridCol w:w="851"/>
        <w:gridCol w:w="851"/>
        <w:gridCol w:w="850"/>
        <w:gridCol w:w="851"/>
        <w:gridCol w:w="825"/>
      </w:tblGrid>
      <w:tr w:rsidR="000B61E1" w:rsidRPr="000B61E1" w:rsidTr="004E660B">
        <w:trPr>
          <w:tblHeader/>
          <w:jc w:val="center"/>
        </w:trPr>
        <w:tc>
          <w:tcPr>
            <w:tcW w:w="599"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п/п</w:t>
            </w:r>
          </w:p>
        </w:tc>
        <w:tc>
          <w:tcPr>
            <w:tcW w:w="2582"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Наименование показателя</w:t>
            </w:r>
          </w:p>
        </w:tc>
        <w:tc>
          <w:tcPr>
            <w:tcW w:w="567"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ед. изм</w:t>
            </w:r>
          </w:p>
        </w:tc>
        <w:tc>
          <w:tcPr>
            <w:tcW w:w="6805" w:type="dxa"/>
            <w:gridSpan w:val="8"/>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Значения целевых показателей по годам:</w:t>
            </w:r>
          </w:p>
        </w:tc>
      </w:tr>
      <w:tr w:rsidR="000B61E1" w:rsidRPr="000B61E1" w:rsidTr="004E660B">
        <w:trPr>
          <w:trHeight w:val="436"/>
          <w:tblHeader/>
          <w:jc w:val="center"/>
        </w:trPr>
        <w:tc>
          <w:tcPr>
            <w:tcW w:w="599"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2582"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567"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2016</w:t>
            </w:r>
          </w:p>
        </w:tc>
        <w:tc>
          <w:tcPr>
            <w:tcW w:w="850"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2017</w:t>
            </w:r>
          </w:p>
        </w:tc>
        <w:tc>
          <w:tcPr>
            <w:tcW w:w="876"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2018</w:t>
            </w: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2019</w:t>
            </w: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2020</w:t>
            </w:r>
          </w:p>
        </w:tc>
        <w:tc>
          <w:tcPr>
            <w:tcW w:w="850"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2021</w:t>
            </w: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2025</w:t>
            </w:r>
          </w:p>
        </w:tc>
        <w:tc>
          <w:tcPr>
            <w:tcW w:w="825"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2030</w:t>
            </w:r>
          </w:p>
        </w:tc>
      </w:tr>
      <w:tr w:rsidR="000B61E1" w:rsidRPr="000B61E1" w:rsidTr="004E660B">
        <w:trPr>
          <w:trHeight w:val="436"/>
          <w:tblHeader/>
          <w:jc w:val="center"/>
        </w:trPr>
        <w:tc>
          <w:tcPr>
            <w:tcW w:w="599"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w:t>
            </w:r>
          </w:p>
        </w:tc>
        <w:tc>
          <w:tcPr>
            <w:tcW w:w="2582" w:type="dxa"/>
            <w:tcBorders>
              <w:bottom w:val="single" w:sz="4" w:space="0" w:color="auto"/>
            </w:tcBorders>
            <w:shd w:val="clear" w:color="auto" w:fill="auto"/>
            <w:vAlign w:val="center"/>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Численность постоянного населения</w:t>
            </w:r>
          </w:p>
        </w:tc>
        <w:tc>
          <w:tcPr>
            <w:tcW w:w="567"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чел.</w:t>
            </w:r>
          </w:p>
        </w:tc>
        <w:tc>
          <w:tcPr>
            <w:tcW w:w="851"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947</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76"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940</w:t>
            </w:r>
          </w:p>
        </w:tc>
        <w:tc>
          <w:tcPr>
            <w:tcW w:w="825"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950</w:t>
            </w:r>
          </w:p>
        </w:tc>
      </w:tr>
      <w:tr w:rsidR="000B61E1" w:rsidRPr="000B61E1" w:rsidTr="004E660B">
        <w:trPr>
          <w:trHeight w:val="436"/>
          <w:tblHeader/>
          <w:jc w:val="center"/>
        </w:trPr>
        <w:tc>
          <w:tcPr>
            <w:tcW w:w="599"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w:t>
            </w:r>
          </w:p>
        </w:tc>
        <w:tc>
          <w:tcPr>
            <w:tcW w:w="2582" w:type="dxa"/>
            <w:tcBorders>
              <w:bottom w:val="single" w:sz="4" w:space="0" w:color="auto"/>
            </w:tcBorders>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Коэффициент естественного прироста  (убыли-) в расчете на 1000 населения</w:t>
            </w:r>
          </w:p>
        </w:tc>
        <w:tc>
          <w:tcPr>
            <w:tcW w:w="567"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чел.</w:t>
            </w:r>
          </w:p>
        </w:tc>
        <w:tc>
          <w:tcPr>
            <w:tcW w:w="851"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1,1</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5,3</w:t>
            </w:r>
          </w:p>
        </w:tc>
        <w:tc>
          <w:tcPr>
            <w:tcW w:w="876"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25"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3</w:t>
            </w:r>
          </w:p>
        </w:tc>
        <w:tc>
          <w:tcPr>
            <w:tcW w:w="2582" w:type="dxa"/>
            <w:shd w:val="clear" w:color="auto" w:fill="auto"/>
          </w:tcPr>
          <w:p w:rsidR="000B61E1" w:rsidRPr="000B61E1" w:rsidRDefault="000B61E1" w:rsidP="000B61E1">
            <w:pPr>
              <w:spacing w:after="0" w:line="240" w:lineRule="auto"/>
              <w:rPr>
                <w:rFonts w:ascii="Arial" w:eastAsia="Times New Roman" w:hAnsi="Arial" w:cs="Arial"/>
                <w:sz w:val="25"/>
                <w:szCs w:val="25"/>
                <w:lang w:eastAsia="ru-RU"/>
              </w:rPr>
            </w:pPr>
            <w:r w:rsidRPr="000B61E1">
              <w:rPr>
                <w:rFonts w:ascii="Times New Roman" w:eastAsia="Times New Roman" w:hAnsi="Times New Roman" w:cs="Times New Roman"/>
                <w:sz w:val="25"/>
                <w:szCs w:val="25"/>
                <w:lang w:eastAsia="ru-RU"/>
              </w:rPr>
              <w:t xml:space="preserve">Число субъектов малого и среднего предпринимательства </w:t>
            </w:r>
          </w:p>
        </w:tc>
        <w:tc>
          <w:tcPr>
            <w:tcW w:w="567"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ед.</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11</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11</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4</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Среднегодовая численность занятых в экономике</w:t>
            </w:r>
          </w:p>
        </w:tc>
        <w:tc>
          <w:tcPr>
            <w:tcW w:w="567"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чел.</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123</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126</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126</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126</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128</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128</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130</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132</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Среднемесячная номинальная начисленная заработная плата работников</w:t>
            </w:r>
          </w:p>
        </w:tc>
        <w:tc>
          <w:tcPr>
            <w:tcW w:w="567"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руб.</w:t>
            </w:r>
          </w:p>
        </w:tc>
        <w:tc>
          <w:tcPr>
            <w:tcW w:w="851"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19800</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24954</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25178</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26640</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Доля налоговых и неналоговых доходов местного бюджета в общем объеме собственных доходов бюджета поселения (без учета субвенций)</w:t>
            </w:r>
          </w:p>
        </w:tc>
        <w:tc>
          <w:tcPr>
            <w:tcW w:w="567"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w:t>
            </w:r>
          </w:p>
        </w:tc>
        <w:tc>
          <w:tcPr>
            <w:tcW w:w="851"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17,8</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32,0</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18,7</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20</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20</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20</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22</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24</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7</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Уровень фактической обеспеченности учреждениями культуры от нормативной потребности, в том числе:</w:t>
            </w:r>
          </w:p>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 клубами и учреждениями клубного типа</w:t>
            </w:r>
          </w:p>
        </w:tc>
        <w:tc>
          <w:tcPr>
            <w:tcW w:w="567"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w:t>
            </w:r>
          </w:p>
        </w:tc>
        <w:tc>
          <w:tcPr>
            <w:tcW w:w="851"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100</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100</w:t>
            </w:r>
          </w:p>
        </w:tc>
      </w:tr>
    </w:tbl>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A6B77" w:rsidRDefault="00AA6B77"/>
    <w:sectPr w:rsidR="00AA6B77" w:rsidSect="004E660B">
      <w:pgSz w:w="11907" w:h="16840"/>
      <w:pgMar w:top="567" w:right="567" w:bottom="56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05" w:rsidRDefault="009A2605">
      <w:pPr>
        <w:spacing w:after="0" w:line="240" w:lineRule="auto"/>
      </w:pPr>
      <w:r>
        <w:separator/>
      </w:r>
    </w:p>
  </w:endnote>
  <w:endnote w:type="continuationSeparator" w:id="0">
    <w:p w:rsidR="009A2605" w:rsidRDefault="009A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0B" w:rsidRDefault="00E3540B" w:rsidP="004E66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3540B" w:rsidRDefault="00E3540B" w:rsidP="004E660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0B" w:rsidRDefault="00E3540B">
    <w:pPr>
      <w:pStyle w:val="a4"/>
      <w:jc w:val="right"/>
    </w:pPr>
    <w:r>
      <w:rPr>
        <w:noProof/>
      </w:rPr>
      <w:fldChar w:fldCharType="begin"/>
    </w:r>
    <w:r>
      <w:rPr>
        <w:noProof/>
      </w:rPr>
      <w:instrText xml:space="preserve"> PAGE   \* MERGEFORMAT </w:instrText>
    </w:r>
    <w:r>
      <w:rPr>
        <w:noProof/>
      </w:rPr>
      <w:fldChar w:fldCharType="separate"/>
    </w:r>
    <w:r w:rsidR="00C955A5">
      <w:rPr>
        <w:noProof/>
      </w:rPr>
      <w:t>2</w:t>
    </w:r>
    <w:r>
      <w:rPr>
        <w:noProof/>
      </w:rPr>
      <w:fldChar w:fldCharType="end"/>
    </w:r>
  </w:p>
  <w:p w:rsidR="00E3540B" w:rsidRDefault="00E3540B" w:rsidP="004E660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05" w:rsidRDefault="009A2605">
      <w:pPr>
        <w:spacing w:after="0" w:line="240" w:lineRule="auto"/>
      </w:pPr>
      <w:r>
        <w:separator/>
      </w:r>
    </w:p>
  </w:footnote>
  <w:footnote w:type="continuationSeparator" w:id="0">
    <w:p w:rsidR="009A2605" w:rsidRDefault="009A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11"/>
    <w:multiLevelType w:val="hybridMultilevel"/>
    <w:tmpl w:val="3C88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5667D"/>
    <w:multiLevelType w:val="hybridMultilevel"/>
    <w:tmpl w:val="5E2AD346"/>
    <w:lvl w:ilvl="0" w:tplc="DD800A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B20CFF"/>
    <w:multiLevelType w:val="hybridMultilevel"/>
    <w:tmpl w:val="4774907C"/>
    <w:lvl w:ilvl="0" w:tplc="5C80040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8776BC"/>
    <w:multiLevelType w:val="hybridMultilevel"/>
    <w:tmpl w:val="DBC4A478"/>
    <w:lvl w:ilvl="0" w:tplc="471C94F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1F0426"/>
    <w:multiLevelType w:val="hybridMultilevel"/>
    <w:tmpl w:val="687E45A4"/>
    <w:lvl w:ilvl="0" w:tplc="3E4A0162">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1046ABF"/>
    <w:multiLevelType w:val="hybridMultilevel"/>
    <w:tmpl w:val="A33CDCC6"/>
    <w:lvl w:ilvl="0" w:tplc="16CE3FD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1BB6E15"/>
    <w:multiLevelType w:val="hybridMultilevel"/>
    <w:tmpl w:val="1D4C54A4"/>
    <w:lvl w:ilvl="0" w:tplc="C88E6DF0">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A62454"/>
    <w:multiLevelType w:val="hybridMultilevel"/>
    <w:tmpl w:val="2C10D548"/>
    <w:lvl w:ilvl="0" w:tplc="C5D885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E31B41"/>
    <w:multiLevelType w:val="hybridMultilevel"/>
    <w:tmpl w:val="B230515E"/>
    <w:lvl w:ilvl="0" w:tplc="83BEAAAA">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0A6DD2"/>
    <w:multiLevelType w:val="hybridMultilevel"/>
    <w:tmpl w:val="6F8A6BFC"/>
    <w:lvl w:ilvl="0" w:tplc="EA74E52C">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63865D2"/>
    <w:multiLevelType w:val="hybridMultilevel"/>
    <w:tmpl w:val="A7E4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CB4DE8"/>
    <w:multiLevelType w:val="hybridMultilevel"/>
    <w:tmpl w:val="F75AD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292EF0"/>
    <w:multiLevelType w:val="hybridMultilevel"/>
    <w:tmpl w:val="B8F2AA3C"/>
    <w:lvl w:ilvl="0" w:tplc="8F1E1938">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C6699"/>
    <w:multiLevelType w:val="hybridMultilevel"/>
    <w:tmpl w:val="C6A8A142"/>
    <w:lvl w:ilvl="0" w:tplc="0594783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2"/>
  </w:num>
  <w:num w:numId="4">
    <w:abstractNumId w:val="13"/>
  </w:num>
  <w:num w:numId="5">
    <w:abstractNumId w:val="9"/>
  </w:num>
  <w:num w:numId="6">
    <w:abstractNumId w:val="14"/>
  </w:num>
  <w:num w:numId="7">
    <w:abstractNumId w:val="11"/>
  </w:num>
  <w:num w:numId="8">
    <w:abstractNumId w:val="1"/>
  </w:num>
  <w:num w:numId="9">
    <w:abstractNumId w:val="0"/>
  </w:num>
  <w:num w:numId="10">
    <w:abstractNumId w:val="7"/>
  </w:num>
  <w:num w:numId="11">
    <w:abstractNumId w:val="2"/>
  </w:num>
  <w:num w:numId="12">
    <w:abstractNumId w:val="5"/>
  </w:num>
  <w:num w:numId="13">
    <w:abstractNumId w:val="6"/>
  </w:num>
  <w:num w:numId="14">
    <w:abstractNumId w:val="8"/>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7577"/>
    <w:rsid w:val="000B61E1"/>
    <w:rsid w:val="00175451"/>
    <w:rsid w:val="00260633"/>
    <w:rsid w:val="00292CC4"/>
    <w:rsid w:val="00454837"/>
    <w:rsid w:val="004B7577"/>
    <w:rsid w:val="004C36EE"/>
    <w:rsid w:val="004E660B"/>
    <w:rsid w:val="0051090E"/>
    <w:rsid w:val="00643C3C"/>
    <w:rsid w:val="006B50D9"/>
    <w:rsid w:val="00740E2F"/>
    <w:rsid w:val="008C076B"/>
    <w:rsid w:val="00977D73"/>
    <w:rsid w:val="009A2605"/>
    <w:rsid w:val="00AA6B77"/>
    <w:rsid w:val="00BA6F8E"/>
    <w:rsid w:val="00BD4251"/>
    <w:rsid w:val="00C46C21"/>
    <w:rsid w:val="00C71C34"/>
    <w:rsid w:val="00C854CB"/>
    <w:rsid w:val="00C955A5"/>
    <w:rsid w:val="00D13379"/>
    <w:rsid w:val="00E3540B"/>
    <w:rsid w:val="00EB3FCE"/>
    <w:rsid w:val="00FC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B5A7E0"/>
  <w15:docId w15:val="{4814D1BF-CDD6-4682-83A1-1F821099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2F"/>
  </w:style>
  <w:style w:type="paragraph" w:styleId="1">
    <w:name w:val="heading 1"/>
    <w:basedOn w:val="a"/>
    <w:next w:val="a"/>
    <w:link w:val="10"/>
    <w:qFormat/>
    <w:rsid w:val="000B61E1"/>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B61E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1E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B61E1"/>
    <w:rPr>
      <w:rFonts w:ascii="Cambria" w:eastAsia="Times New Roman" w:hAnsi="Cambria" w:cs="Times New Roman"/>
      <w:b/>
      <w:bCs/>
      <w:i/>
      <w:iCs/>
      <w:sz w:val="28"/>
      <w:szCs w:val="28"/>
      <w:lang w:eastAsia="ru-RU"/>
    </w:rPr>
  </w:style>
  <w:style w:type="numbering" w:customStyle="1" w:styleId="11">
    <w:name w:val="Нет списка1"/>
    <w:next w:val="a2"/>
    <w:semiHidden/>
    <w:unhideWhenUsed/>
    <w:rsid w:val="000B61E1"/>
  </w:style>
  <w:style w:type="paragraph" w:customStyle="1" w:styleId="ConsPlusNormal">
    <w:name w:val="ConsPlusNormal"/>
    <w:rsid w:val="000B61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B6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B6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rsid w:val="000B6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B61E1"/>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B61E1"/>
    <w:rPr>
      <w:rFonts w:ascii="Times New Roman" w:eastAsia="Times New Roman" w:hAnsi="Times New Roman" w:cs="Times New Roman"/>
      <w:sz w:val="16"/>
      <w:szCs w:val="16"/>
      <w:lang w:eastAsia="ru-RU"/>
    </w:rPr>
  </w:style>
  <w:style w:type="paragraph" w:styleId="a4">
    <w:name w:val="footer"/>
    <w:basedOn w:val="a"/>
    <w:link w:val="a5"/>
    <w:uiPriority w:val="99"/>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B61E1"/>
    <w:rPr>
      <w:rFonts w:ascii="Times New Roman" w:eastAsia="Times New Roman" w:hAnsi="Times New Roman" w:cs="Times New Roman"/>
      <w:sz w:val="24"/>
      <w:szCs w:val="24"/>
      <w:lang w:eastAsia="ru-RU"/>
    </w:rPr>
  </w:style>
  <w:style w:type="character" w:styleId="a6">
    <w:name w:val="page number"/>
    <w:basedOn w:val="a0"/>
    <w:rsid w:val="000B61E1"/>
  </w:style>
  <w:style w:type="paragraph" w:customStyle="1" w:styleId="Report">
    <w:name w:val="Report"/>
    <w:basedOn w:val="a"/>
    <w:semiHidden/>
    <w:rsid w:val="000B61E1"/>
    <w:pPr>
      <w:spacing w:after="0" w:line="360" w:lineRule="auto"/>
      <w:ind w:firstLine="567"/>
      <w:jc w:val="both"/>
    </w:pPr>
    <w:rPr>
      <w:rFonts w:ascii="Times New Roman" w:eastAsia="Times New Roman" w:hAnsi="Times New Roman" w:cs="Times New Roman"/>
      <w:sz w:val="28"/>
      <w:szCs w:val="20"/>
      <w:lang w:eastAsia="ru-RU"/>
    </w:rPr>
  </w:style>
  <w:style w:type="paragraph" w:styleId="a7">
    <w:name w:val="No Spacing"/>
    <w:link w:val="a8"/>
    <w:uiPriority w:val="1"/>
    <w:qFormat/>
    <w:rsid w:val="000B61E1"/>
    <w:pPr>
      <w:spacing w:after="0" w:line="240" w:lineRule="auto"/>
      <w:ind w:firstLine="284"/>
      <w:jc w:val="both"/>
    </w:pPr>
    <w:rPr>
      <w:rFonts w:ascii="Times New Roman" w:eastAsia="Times New Roman" w:hAnsi="Times New Roman" w:cs="Times New Roman"/>
      <w:sz w:val="24"/>
      <w:lang w:eastAsia="ru-RU"/>
    </w:rPr>
  </w:style>
  <w:style w:type="character" w:customStyle="1" w:styleId="a8">
    <w:name w:val="Без интервала Знак"/>
    <w:link w:val="a7"/>
    <w:uiPriority w:val="1"/>
    <w:rsid w:val="000B61E1"/>
    <w:rPr>
      <w:rFonts w:ascii="Times New Roman" w:eastAsia="Times New Roman" w:hAnsi="Times New Roman" w:cs="Times New Roman"/>
      <w:sz w:val="24"/>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0B61E1"/>
    <w:pPr>
      <w:spacing w:after="0" w:line="240" w:lineRule="auto"/>
      <w:jc w:val="center"/>
    </w:pPr>
    <w:rPr>
      <w:rFonts w:ascii="Times New Roman" w:eastAsia="Times New Roman" w:hAnsi="Times New Roman" w:cs="Times New Roman"/>
      <w:b/>
      <w:bCs/>
      <w:sz w:val="24"/>
      <w:szCs w:val="24"/>
    </w:rPr>
  </w:style>
  <w:style w:type="paragraph" w:customStyle="1" w:styleId="aa">
    <w:name w:val="Табличный_центр"/>
    <w:basedOn w:val="a"/>
    <w:rsid w:val="000B61E1"/>
    <w:pPr>
      <w:spacing w:after="0" w:line="240" w:lineRule="auto"/>
      <w:jc w:val="center"/>
    </w:pPr>
    <w:rPr>
      <w:rFonts w:ascii="Times New Roman" w:eastAsia="Times New Roman" w:hAnsi="Times New Roman" w:cs="Times New Roman"/>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0B61E1"/>
    <w:rPr>
      <w:rFonts w:ascii="Times New Roman" w:eastAsia="Times New Roman" w:hAnsi="Times New Roman" w:cs="Times New Roman"/>
      <w:b/>
      <w:bCs/>
      <w:sz w:val="24"/>
      <w:szCs w:val="24"/>
    </w:rPr>
  </w:style>
  <w:style w:type="paragraph" w:customStyle="1" w:styleId="ab">
    <w:name w:val="Знак"/>
    <w:basedOn w:val="a"/>
    <w:next w:val="2"/>
    <w:autoRedefine/>
    <w:uiPriority w:val="99"/>
    <w:rsid w:val="000B61E1"/>
    <w:pPr>
      <w:spacing w:line="240" w:lineRule="exact"/>
    </w:pPr>
    <w:rPr>
      <w:rFonts w:ascii="Arial" w:eastAsia="Times New Roman" w:hAnsi="Arial" w:cs="Arial"/>
      <w:sz w:val="24"/>
      <w:szCs w:val="24"/>
      <w:lang w:val="en-US"/>
    </w:rPr>
  </w:style>
  <w:style w:type="character" w:styleId="ac">
    <w:name w:val="Strong"/>
    <w:uiPriority w:val="22"/>
    <w:qFormat/>
    <w:rsid w:val="000B61E1"/>
    <w:rPr>
      <w:b/>
      <w:bCs/>
    </w:rPr>
  </w:style>
  <w:style w:type="paragraph" w:styleId="ad">
    <w:name w:val="List Paragraph"/>
    <w:basedOn w:val="a"/>
    <w:uiPriority w:val="34"/>
    <w:qFormat/>
    <w:rsid w:val="000B61E1"/>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B6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0B61E1"/>
    <w:rPr>
      <w:rFonts w:ascii="Times New Roman" w:eastAsia="Times New Roman" w:hAnsi="Times New Roman" w:cs="Times New Roman"/>
      <w:sz w:val="24"/>
      <w:szCs w:val="24"/>
      <w:lang w:eastAsia="ru-RU"/>
    </w:rPr>
  </w:style>
  <w:style w:type="character" w:styleId="af0">
    <w:name w:val="Hyperlink"/>
    <w:uiPriority w:val="99"/>
    <w:rsid w:val="000B61E1"/>
    <w:rPr>
      <w:rFonts w:cs="Times New Roman"/>
      <w:color w:val="0000FF"/>
      <w:u w:val="single"/>
    </w:rPr>
  </w:style>
  <w:style w:type="paragraph" w:customStyle="1" w:styleId="af1">
    <w:name w:val="Нормальный (таблица)"/>
    <w:basedOn w:val="a"/>
    <w:next w:val="a"/>
    <w:uiPriority w:val="99"/>
    <w:rsid w:val="000B61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2">
    <w:name w:val="Emphasis"/>
    <w:uiPriority w:val="20"/>
    <w:qFormat/>
    <w:rsid w:val="000B61E1"/>
    <w:rPr>
      <w:i/>
      <w:iCs/>
    </w:rPr>
  </w:style>
  <w:style w:type="character" w:customStyle="1" w:styleId="110">
    <w:name w:val="Основной текст + 11"/>
    <w:aliases w:val="5 pt"/>
    <w:rsid w:val="000B61E1"/>
    <w:rPr>
      <w:rFonts w:cs="Times New Roman"/>
      <w:color w:val="000000"/>
      <w:spacing w:val="0"/>
      <w:w w:val="100"/>
      <w:position w:val="0"/>
      <w:sz w:val="23"/>
      <w:szCs w:val="23"/>
      <w:shd w:val="clear" w:color="auto" w:fill="FFFFFF"/>
      <w:lang w:val="ru-RU"/>
    </w:rPr>
  </w:style>
  <w:style w:type="character" w:styleId="af3">
    <w:name w:val="annotation reference"/>
    <w:basedOn w:val="a0"/>
    <w:unhideWhenUsed/>
    <w:rsid w:val="00FC3EFE"/>
    <w:rPr>
      <w:sz w:val="16"/>
      <w:szCs w:val="16"/>
    </w:rPr>
  </w:style>
  <w:style w:type="paragraph" w:styleId="af4">
    <w:name w:val="annotation text"/>
    <w:basedOn w:val="a"/>
    <w:link w:val="af5"/>
    <w:uiPriority w:val="99"/>
    <w:unhideWhenUsed/>
    <w:rsid w:val="00FC3EFE"/>
    <w:pPr>
      <w:spacing w:line="240" w:lineRule="auto"/>
    </w:pPr>
    <w:rPr>
      <w:sz w:val="20"/>
      <w:szCs w:val="20"/>
    </w:rPr>
  </w:style>
  <w:style w:type="character" w:customStyle="1" w:styleId="af5">
    <w:name w:val="Текст примечания Знак"/>
    <w:basedOn w:val="a0"/>
    <w:link w:val="af4"/>
    <w:uiPriority w:val="99"/>
    <w:rsid w:val="00FC3EFE"/>
    <w:rPr>
      <w:sz w:val="20"/>
      <w:szCs w:val="20"/>
    </w:rPr>
  </w:style>
  <w:style w:type="paragraph" w:styleId="af6">
    <w:name w:val="annotation subject"/>
    <w:basedOn w:val="af4"/>
    <w:next w:val="af4"/>
    <w:link w:val="af7"/>
    <w:uiPriority w:val="99"/>
    <w:semiHidden/>
    <w:unhideWhenUsed/>
    <w:rsid w:val="00FC3EFE"/>
    <w:rPr>
      <w:b/>
      <w:bCs/>
    </w:rPr>
  </w:style>
  <w:style w:type="character" w:customStyle="1" w:styleId="af7">
    <w:name w:val="Тема примечания Знак"/>
    <w:basedOn w:val="af5"/>
    <w:link w:val="af6"/>
    <w:uiPriority w:val="99"/>
    <w:semiHidden/>
    <w:rsid w:val="00FC3EFE"/>
    <w:rPr>
      <w:b/>
      <w:bCs/>
      <w:sz w:val="20"/>
      <w:szCs w:val="20"/>
    </w:rPr>
  </w:style>
  <w:style w:type="paragraph" w:styleId="af8">
    <w:name w:val="Balloon Text"/>
    <w:basedOn w:val="a"/>
    <w:link w:val="af9"/>
    <w:uiPriority w:val="99"/>
    <w:semiHidden/>
    <w:unhideWhenUsed/>
    <w:rsid w:val="00FC3EF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C3EFE"/>
    <w:rPr>
      <w:rFonts w:ascii="Tahoma" w:hAnsi="Tahoma" w:cs="Tahoma"/>
      <w:sz w:val="16"/>
      <w:szCs w:val="16"/>
    </w:rPr>
  </w:style>
  <w:style w:type="character" w:customStyle="1" w:styleId="afa">
    <w:name w:val="Цветовое выделение"/>
    <w:rsid w:val="00C955A5"/>
    <w:rPr>
      <w:b/>
      <w:bCs/>
      <w:color w:val="26282F"/>
      <w:sz w:val="26"/>
      <w:szCs w:val="26"/>
    </w:rPr>
  </w:style>
  <w:style w:type="paragraph" w:customStyle="1" w:styleId="Style4">
    <w:name w:val="Style4"/>
    <w:basedOn w:val="a"/>
    <w:rsid w:val="00C955A5"/>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26</Pages>
  <Words>9488</Words>
  <Characters>54083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2018-11-23T08:51:00Z</dcterms:created>
  <dcterms:modified xsi:type="dcterms:W3CDTF">2019-01-09T04:57:00Z</dcterms:modified>
</cp:coreProperties>
</file>